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EC" w:rsidRDefault="004559EC" w:rsidP="004559EC">
      <w:pPr>
        <w:jc w:val="center"/>
        <w:rPr>
          <w:b/>
          <w:i/>
          <w:u w:val="single"/>
        </w:rPr>
      </w:pPr>
      <w:r w:rsidRPr="004559EC">
        <w:rPr>
          <w:b/>
          <w:i/>
          <w:u w:val="single"/>
        </w:rPr>
        <w:t>The Urgent Case for US Hypersonic Weapons Systems and a new Global Arms Rac</w:t>
      </w:r>
      <w:r>
        <w:rPr>
          <w:b/>
          <w:i/>
          <w:u w:val="single"/>
        </w:rPr>
        <w:t>e</w:t>
      </w:r>
    </w:p>
    <w:p w:rsidR="004559EC" w:rsidRDefault="004559EC" w:rsidP="004559E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One Pager</w:t>
      </w:r>
    </w:p>
    <w:p w:rsidR="004559EC" w:rsidRPr="00F05CD4" w:rsidRDefault="00F05CD4" w:rsidP="00F05CD4">
      <w:pPr>
        <w:jc w:val="center"/>
        <w:rPr>
          <w:i/>
        </w:rPr>
      </w:pPr>
      <w:r w:rsidRPr="00F05CD4">
        <w:rPr>
          <w:i/>
        </w:rPr>
        <w:t>(First written 06/14/2021)</w:t>
      </w:r>
    </w:p>
    <w:p w:rsidR="004559EC" w:rsidRDefault="004559EC" w:rsidP="004559EC">
      <w:r>
        <w:t xml:space="preserve">BLUF: </w:t>
      </w:r>
    </w:p>
    <w:p w:rsidR="004559EC" w:rsidRDefault="004559EC" w:rsidP="004559EC">
      <w:pPr>
        <w:pStyle w:val="ListParagraph"/>
        <w:numPr>
          <w:ilvl w:val="0"/>
          <w:numId w:val="1"/>
        </w:numPr>
      </w:pPr>
      <w:r w:rsidRPr="00432AD4">
        <w:rPr>
          <w:b/>
        </w:rPr>
        <w:t>A hypersonic arms race</w:t>
      </w:r>
      <w:r w:rsidR="00807761" w:rsidRPr="00432AD4">
        <w:rPr>
          <w:b/>
        </w:rPr>
        <w:t xml:space="preserve">, </w:t>
      </w:r>
      <w:r w:rsidRPr="00432AD4">
        <w:rPr>
          <w:b/>
        </w:rPr>
        <w:t>averted in the 1970s by the US abandoning promising systems</w:t>
      </w:r>
      <w:r w:rsidR="00432AD4" w:rsidRPr="00432AD4">
        <w:rPr>
          <w:b/>
        </w:rPr>
        <w:t>, was restarted by Russia</w:t>
      </w:r>
      <w:r w:rsidRPr="00432AD4">
        <w:rPr>
          <w:b/>
        </w:rPr>
        <w:t xml:space="preserve"> in the mid-2010s by unveiling a new family of hypersonic weapon systems (HSWS).</w:t>
      </w:r>
      <w:r>
        <w:t xml:space="preserve"> The Chinese followed shortly thereafter with a Hypersonic Glide Vehicle (HGV) and a family of missiles. </w:t>
      </w:r>
    </w:p>
    <w:p w:rsidR="004559EC" w:rsidRDefault="004559EC" w:rsidP="004559EC">
      <w:pPr>
        <w:pStyle w:val="ListParagraph"/>
        <w:numPr>
          <w:ilvl w:val="0"/>
          <w:numId w:val="1"/>
        </w:numPr>
      </w:pPr>
      <w:r>
        <w:t xml:space="preserve">The American decision </w:t>
      </w:r>
      <w:r w:rsidR="0074019E" w:rsidRPr="00432AD4">
        <w:rPr>
          <w:b/>
        </w:rPr>
        <w:t>avert</w:t>
      </w:r>
      <w:r w:rsidR="00275A5D" w:rsidRPr="00432AD4">
        <w:rPr>
          <w:b/>
        </w:rPr>
        <w:t>ed</w:t>
      </w:r>
      <w:r w:rsidR="0074019E" w:rsidRPr="00432AD4">
        <w:rPr>
          <w:b/>
        </w:rPr>
        <w:t xml:space="preserve"> a reduction in </w:t>
      </w:r>
      <w:r w:rsidRPr="00432AD4">
        <w:rPr>
          <w:b/>
        </w:rPr>
        <w:t>already short (est. 6 minute) response time</w:t>
      </w:r>
      <w:r w:rsidR="00965DCA" w:rsidRPr="00432AD4">
        <w:rPr>
          <w:b/>
        </w:rPr>
        <w:t>s</w:t>
      </w:r>
      <w:r w:rsidRPr="00432AD4">
        <w:rPr>
          <w:b/>
        </w:rPr>
        <w:t xml:space="preserve"> to minutes if not seconds</w:t>
      </w:r>
      <w:r w:rsidR="0074019E" w:rsidRPr="00F05CD4">
        <w:rPr>
          <w:b/>
        </w:rPr>
        <w:t>, which would</w:t>
      </w:r>
      <w:r w:rsidR="0074019E">
        <w:t xml:space="preserve"> </w:t>
      </w:r>
      <w:r w:rsidR="0074019E" w:rsidRPr="00432AD4">
        <w:rPr>
          <w:b/>
        </w:rPr>
        <w:t>increase the risk of accidental nuclear confrontation in an era where systems were notoriously unreliable.</w:t>
      </w:r>
      <w:r w:rsidR="0074019E">
        <w:t xml:space="preserve"> </w:t>
      </w:r>
      <w:bookmarkStart w:id="0" w:name="_GoBack"/>
      <w:bookmarkEnd w:id="0"/>
    </w:p>
    <w:p w:rsidR="00965DCA" w:rsidRDefault="00965DCA" w:rsidP="004559EC">
      <w:pPr>
        <w:pStyle w:val="ListParagraph"/>
        <w:numPr>
          <w:ilvl w:val="1"/>
          <w:numId w:val="1"/>
        </w:numPr>
      </w:pPr>
      <w:r>
        <w:t>HSWS would reduce response times, increasing the risk of a nuclear miscalculation</w:t>
      </w:r>
      <w:r w:rsidR="00C2692F">
        <w:t>, many of which were averted during the Cold War</w:t>
      </w:r>
      <w:r>
        <w:t xml:space="preserve">. </w:t>
      </w:r>
    </w:p>
    <w:p w:rsidR="004559EC" w:rsidRDefault="004559EC" w:rsidP="004559EC">
      <w:pPr>
        <w:pStyle w:val="ListParagraph"/>
        <w:numPr>
          <w:ilvl w:val="1"/>
          <w:numId w:val="1"/>
        </w:numPr>
      </w:pPr>
      <w:r>
        <w:t xml:space="preserve">Hypersonic cruise or ballistic missiles launched near US shores could hit targets </w:t>
      </w:r>
      <w:r w:rsidR="00965DCA">
        <w:t>with</w:t>
      </w:r>
      <w:r>
        <w:t xml:space="preserve">in minutes. </w:t>
      </w:r>
    </w:p>
    <w:p w:rsidR="004559EC" w:rsidRDefault="004559EC" w:rsidP="004559EC">
      <w:pPr>
        <w:pStyle w:val="ListParagraph"/>
        <w:numPr>
          <w:ilvl w:val="1"/>
          <w:numId w:val="1"/>
        </w:numPr>
      </w:pPr>
      <w:r>
        <w:t>If effectively employed at scale such a strike could largely if not wholly negate an American response.</w:t>
      </w:r>
    </w:p>
    <w:p w:rsidR="004559EC" w:rsidRPr="00F05CD4" w:rsidRDefault="004559EC" w:rsidP="004559EC">
      <w:pPr>
        <w:pStyle w:val="ListParagraph"/>
        <w:numPr>
          <w:ilvl w:val="1"/>
          <w:numId w:val="1"/>
        </w:numPr>
        <w:rPr>
          <w:b/>
        </w:rPr>
      </w:pPr>
      <w:r>
        <w:t xml:space="preserve">Notably, </w:t>
      </w:r>
      <w:r w:rsidR="00432AD4" w:rsidRPr="00F05CD4">
        <w:rPr>
          <w:b/>
        </w:rPr>
        <w:t>the</w:t>
      </w:r>
      <w:r w:rsidR="00FA6711" w:rsidRPr="00F05CD4">
        <w:rPr>
          <w:b/>
        </w:rPr>
        <w:t xml:space="preserve"> </w:t>
      </w:r>
      <w:r w:rsidRPr="00F05CD4">
        <w:rPr>
          <w:b/>
        </w:rPr>
        <w:t>maneuver</w:t>
      </w:r>
      <w:r w:rsidR="00FA6711" w:rsidRPr="00F05CD4">
        <w:rPr>
          <w:b/>
        </w:rPr>
        <w:t xml:space="preserve">able </w:t>
      </w:r>
      <w:r w:rsidRPr="00F05CD4">
        <w:rPr>
          <w:b/>
        </w:rPr>
        <w:t xml:space="preserve">HSWSs </w:t>
      </w:r>
      <w:r w:rsidR="00432AD4" w:rsidRPr="00F05CD4">
        <w:rPr>
          <w:b/>
        </w:rPr>
        <w:t>being fielded</w:t>
      </w:r>
      <w:r w:rsidR="00FA6711" w:rsidRPr="00F05CD4">
        <w:rPr>
          <w:b/>
        </w:rPr>
        <w:t xml:space="preserve"> by Russia and China </w:t>
      </w:r>
      <w:r w:rsidRPr="00F05CD4">
        <w:rPr>
          <w:b/>
        </w:rPr>
        <w:t xml:space="preserve">would </w:t>
      </w:r>
      <w:r w:rsidR="00432AD4" w:rsidRPr="00F05CD4">
        <w:rPr>
          <w:b/>
        </w:rPr>
        <w:t xml:space="preserve">significantly </w:t>
      </w:r>
      <w:r w:rsidRPr="00F05CD4">
        <w:rPr>
          <w:b/>
        </w:rPr>
        <w:t>reduce interception rates</w:t>
      </w:r>
      <w:r w:rsidR="00432AD4" w:rsidRPr="00F05CD4">
        <w:rPr>
          <w:b/>
        </w:rPr>
        <w:t>.</w:t>
      </w:r>
    </w:p>
    <w:p w:rsidR="00FA6711" w:rsidRPr="00F05CD4" w:rsidRDefault="00FA6711" w:rsidP="00FA6711">
      <w:pPr>
        <w:pStyle w:val="ListParagraph"/>
        <w:numPr>
          <w:ilvl w:val="2"/>
          <w:numId w:val="1"/>
        </w:numPr>
        <w:rPr>
          <w:b/>
        </w:rPr>
      </w:pPr>
      <w:r w:rsidRPr="00F05CD4">
        <w:rPr>
          <w:b/>
        </w:rPr>
        <w:t xml:space="preserve">Ballistic missile interception rates are at a conservative 50%; </w:t>
      </w:r>
      <w:r w:rsidR="00432AD4" w:rsidRPr="00F05CD4">
        <w:rPr>
          <w:b/>
        </w:rPr>
        <w:t>this is decreased with the use of Multiple Independent</w:t>
      </w:r>
      <w:r w:rsidRPr="00F05CD4">
        <w:rPr>
          <w:b/>
        </w:rPr>
        <w:t xml:space="preserve"> </w:t>
      </w:r>
      <w:r w:rsidR="00432AD4" w:rsidRPr="00F05CD4">
        <w:rPr>
          <w:b/>
        </w:rPr>
        <w:t>R</w:t>
      </w:r>
      <w:r w:rsidRPr="00F05CD4">
        <w:rPr>
          <w:b/>
        </w:rPr>
        <w:t xml:space="preserve">e-entry </w:t>
      </w:r>
      <w:r w:rsidR="00432AD4" w:rsidRPr="00F05CD4">
        <w:rPr>
          <w:b/>
        </w:rPr>
        <w:t>V</w:t>
      </w:r>
      <w:r w:rsidRPr="00F05CD4">
        <w:rPr>
          <w:b/>
        </w:rPr>
        <w:t xml:space="preserve">ehicles </w:t>
      </w:r>
      <w:r w:rsidR="00432AD4" w:rsidRPr="00F05CD4">
        <w:rPr>
          <w:b/>
        </w:rPr>
        <w:t xml:space="preserve">(MIRVs). HSWSs further reduce this figure </w:t>
      </w:r>
      <w:r w:rsidRPr="00F05CD4">
        <w:rPr>
          <w:b/>
        </w:rPr>
        <w:t xml:space="preserve">due to </w:t>
      </w:r>
      <w:r w:rsidR="00432AD4" w:rsidRPr="00F05CD4">
        <w:rPr>
          <w:b/>
        </w:rPr>
        <w:t>the possible use of</w:t>
      </w:r>
      <w:r w:rsidRPr="00F05CD4">
        <w:rPr>
          <w:b/>
        </w:rPr>
        <w:t xml:space="preserve"> favorable angles of approach</w:t>
      </w:r>
      <w:r w:rsidR="00432AD4" w:rsidRPr="00F05CD4">
        <w:rPr>
          <w:b/>
        </w:rPr>
        <w:t xml:space="preserve"> and the evasion of interceptors. Hypersonic MIRVs </w:t>
      </w:r>
      <w:r w:rsidR="00F05CD4" w:rsidRPr="00F05CD4">
        <w:rPr>
          <w:b/>
        </w:rPr>
        <w:t xml:space="preserve">deployed via HSWSs would likely lead to single digit interception rates.  </w:t>
      </w:r>
    </w:p>
    <w:p w:rsidR="004559EC" w:rsidRDefault="0074019E" w:rsidP="004559EC">
      <w:pPr>
        <w:pStyle w:val="ListParagraph"/>
        <w:numPr>
          <w:ilvl w:val="0"/>
          <w:numId w:val="1"/>
        </w:numPr>
      </w:pPr>
      <w:r w:rsidRPr="00F05CD4">
        <w:rPr>
          <w:b/>
        </w:rPr>
        <w:t>Significant Chinese and Russian developments</w:t>
      </w:r>
      <w:r>
        <w:t xml:space="preserve"> </w:t>
      </w:r>
      <w:r w:rsidRPr="00F05CD4">
        <w:rPr>
          <w:b/>
        </w:rPr>
        <w:t>in</w:t>
      </w:r>
      <w:r>
        <w:t xml:space="preserve"> Anti-Submarine Warfare </w:t>
      </w:r>
      <w:r w:rsidRPr="00F05CD4">
        <w:rPr>
          <w:b/>
        </w:rPr>
        <w:t>(ASW)</w:t>
      </w:r>
      <w:r>
        <w:t xml:space="preserve"> and Intelligence, Surveillance, and Reconnaissance </w:t>
      </w:r>
      <w:r w:rsidRPr="00F05CD4">
        <w:rPr>
          <w:b/>
        </w:rPr>
        <w:t>(ISR)</w:t>
      </w:r>
      <w:r>
        <w:t xml:space="preserve"> </w:t>
      </w:r>
      <w:r w:rsidRPr="00F05CD4">
        <w:rPr>
          <w:b/>
        </w:rPr>
        <w:t>capabilities</w:t>
      </w:r>
      <w:r>
        <w:t xml:space="preserve"> </w:t>
      </w:r>
      <w:r w:rsidRPr="00F05CD4">
        <w:rPr>
          <w:b/>
        </w:rPr>
        <w:t xml:space="preserve">increase the risk of a </w:t>
      </w:r>
      <w:r w:rsidR="00CB5A1D" w:rsidRPr="00F05CD4">
        <w:rPr>
          <w:b/>
        </w:rPr>
        <w:t>nuclear first strike and largely if not wholly negate</w:t>
      </w:r>
      <w:r w:rsidR="00432AD4" w:rsidRPr="00F05CD4">
        <w:rPr>
          <w:b/>
        </w:rPr>
        <w:t xml:space="preserve"> an </w:t>
      </w:r>
      <w:r w:rsidR="00CB5A1D" w:rsidRPr="00F05CD4">
        <w:rPr>
          <w:b/>
        </w:rPr>
        <w:t>American second-strike</w:t>
      </w:r>
      <w:r w:rsidR="00F05CD4">
        <w:t xml:space="preserve"> delivered by SSBNs. </w:t>
      </w:r>
    </w:p>
    <w:p w:rsidR="00CB5A1D" w:rsidRDefault="001E4028" w:rsidP="004559EC">
      <w:pPr>
        <w:pStyle w:val="ListParagraph"/>
        <w:numPr>
          <w:ilvl w:val="0"/>
          <w:numId w:val="1"/>
        </w:numPr>
      </w:pPr>
      <w:r>
        <w:t xml:space="preserve">Chinese HSWSs, specifically the DF-17 and DF21/6D anti-ship ballistic missiles, are able to strike American vessels within nearly all Island Chains if Chinese ISR can withstand American countermeasures in the short to mid-term after a conflict erupts. </w:t>
      </w:r>
    </w:p>
    <w:p w:rsidR="00FA6711" w:rsidRDefault="00FA6711" w:rsidP="00432AD4">
      <w:pPr>
        <w:pStyle w:val="ListParagraph"/>
        <w:numPr>
          <w:ilvl w:val="0"/>
          <w:numId w:val="1"/>
        </w:numPr>
      </w:pPr>
      <w:r>
        <w:t xml:space="preserve">The </w:t>
      </w:r>
      <w:r w:rsidRPr="00F05CD4">
        <w:rPr>
          <w:b/>
        </w:rPr>
        <w:t>developments are especially worrying due to Dr. Graham T. Allison’s conclusion</w:t>
      </w:r>
      <w:r>
        <w:t xml:space="preserve"> in </w:t>
      </w:r>
      <w:r w:rsidRPr="00F05CD4">
        <w:rPr>
          <w:b/>
        </w:rPr>
        <w:t>“</w:t>
      </w:r>
      <w:r w:rsidRPr="00F05CD4">
        <w:rPr>
          <w:b/>
          <w:i/>
        </w:rPr>
        <w:t xml:space="preserve">The Future of War”, </w:t>
      </w:r>
      <w:r w:rsidRPr="00F05CD4">
        <w:rPr>
          <w:b/>
        </w:rPr>
        <w:t>that the key development in every major war has been the crossing of a political red-line that had not been crossed before.</w:t>
      </w:r>
      <w:r>
        <w:t xml:space="preserve"> </w:t>
      </w:r>
    </w:p>
    <w:p w:rsidR="00F05CD4" w:rsidRPr="00F05CD4" w:rsidRDefault="00F05CD4" w:rsidP="00F05CD4">
      <w:pPr>
        <w:pStyle w:val="ListParagraph"/>
        <w:numPr>
          <w:ilvl w:val="1"/>
          <w:numId w:val="1"/>
        </w:numPr>
        <w:rPr>
          <w:b/>
        </w:rPr>
      </w:pPr>
      <w:r w:rsidRPr="00F05CD4">
        <w:rPr>
          <w:b/>
        </w:rPr>
        <w:t>In the 21</w:t>
      </w:r>
      <w:r w:rsidRPr="00F05CD4">
        <w:rPr>
          <w:b/>
          <w:vertAlign w:val="superscript"/>
        </w:rPr>
        <w:t>st</w:t>
      </w:r>
      <w:r w:rsidRPr="00F05CD4">
        <w:rPr>
          <w:b/>
        </w:rPr>
        <w:t xml:space="preserve"> century, it is feared this political red-line will be the use of Nuclear weapons. </w:t>
      </w:r>
    </w:p>
    <w:p w:rsidR="00F05CD4" w:rsidRDefault="00432AD4" w:rsidP="00F05CD4">
      <w:pPr>
        <w:pStyle w:val="ListParagraph"/>
        <w:numPr>
          <w:ilvl w:val="0"/>
          <w:numId w:val="1"/>
        </w:numPr>
        <w:rPr>
          <w:b/>
        </w:rPr>
      </w:pPr>
      <w:r w:rsidRPr="00432AD4">
        <w:rPr>
          <w:b/>
        </w:rPr>
        <w:t xml:space="preserve">The nuclear triad and the threat of an American second-strike are pillars of American strategic doctrine and the deterrence which underpins it. </w:t>
      </w:r>
    </w:p>
    <w:p w:rsidR="00432AD4" w:rsidRPr="00F05CD4" w:rsidRDefault="00432AD4" w:rsidP="00F05CD4">
      <w:pPr>
        <w:pStyle w:val="ListParagraph"/>
        <w:numPr>
          <w:ilvl w:val="0"/>
          <w:numId w:val="1"/>
        </w:numPr>
        <w:rPr>
          <w:b/>
        </w:rPr>
      </w:pPr>
      <w:r w:rsidRPr="00F05CD4">
        <w:rPr>
          <w:b/>
        </w:rPr>
        <w:t xml:space="preserve">Thus, the proliferation of Chinese and Russian HSWSs significantly degrades US strategic deterrence. American HSWSs and new methods for their effective employment are critical for its return, and in turn, a decrease in the likelihood of a nuclear first strike. </w:t>
      </w:r>
    </w:p>
    <w:sectPr w:rsidR="00432AD4" w:rsidRPr="00F0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B6550"/>
    <w:multiLevelType w:val="hybridMultilevel"/>
    <w:tmpl w:val="A12A35F4"/>
    <w:lvl w:ilvl="0" w:tplc="E1587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C"/>
    <w:rsid w:val="001E4028"/>
    <w:rsid w:val="00275A5D"/>
    <w:rsid w:val="00432AD4"/>
    <w:rsid w:val="004559EC"/>
    <w:rsid w:val="005F6343"/>
    <w:rsid w:val="0074019E"/>
    <w:rsid w:val="00807761"/>
    <w:rsid w:val="00965DCA"/>
    <w:rsid w:val="00C2692F"/>
    <w:rsid w:val="00CB5A1D"/>
    <w:rsid w:val="00F05CD4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E1F7"/>
  <w15:chartTrackingRefBased/>
  <w15:docId w15:val="{1024AEAF-EBF0-444E-A27E-7A6C0E63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Melo, Daniel [C]</dc:creator>
  <cp:keywords/>
  <dc:description/>
  <cp:lastModifiedBy>Melo, Daniel [C]</cp:lastModifiedBy>
  <cp:revision>2</cp:revision>
  <dcterms:created xsi:type="dcterms:W3CDTF">2024-05-29T01:55:00Z</dcterms:created>
  <dcterms:modified xsi:type="dcterms:W3CDTF">2024-06-06T02:35:00Z</dcterms:modified>
</cp:coreProperties>
</file>