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EC" w:rsidRDefault="00591849" w:rsidP="00D50634">
      <w:pPr>
        <w:jc w:val="center"/>
        <w:rPr>
          <w:rFonts w:ascii="Times New Roman" w:hAnsi="Times New Roman" w:cs="Times New Roman"/>
          <w:b/>
          <w:i/>
          <w:sz w:val="24"/>
          <w:szCs w:val="24"/>
        </w:rPr>
      </w:pPr>
      <w:r w:rsidRPr="00BC559F">
        <w:rPr>
          <w:rFonts w:ascii="Times New Roman" w:hAnsi="Times New Roman" w:cs="Times New Roman"/>
          <w:b/>
          <w:i/>
          <w:sz w:val="24"/>
          <w:szCs w:val="24"/>
        </w:rPr>
        <w:t>The Precarious Future of the Russian Federation and its foretelling in Azeri Aggression:</w:t>
      </w:r>
    </w:p>
    <w:p w:rsidR="00C7107E" w:rsidRDefault="00D50634" w:rsidP="00D50634">
      <w:pPr>
        <w:rPr>
          <w:rFonts w:ascii="Times New Roman" w:hAnsi="Times New Roman" w:cs="Times New Roman"/>
          <w:b/>
          <w:i/>
          <w:sz w:val="24"/>
          <w:szCs w:val="24"/>
        </w:rPr>
      </w:pPr>
      <w:r>
        <w:rPr>
          <w:rFonts w:ascii="Times New Roman" w:hAnsi="Times New Roman" w:cs="Times New Roman"/>
          <w:b/>
          <w:i/>
          <w:sz w:val="24"/>
          <w:szCs w:val="24"/>
        </w:rPr>
        <w:t xml:space="preserve">BLUF: The future of the Russian Federation (RF) is precarious. Putin’s </w:t>
      </w:r>
      <w:r w:rsidR="006C74FB">
        <w:rPr>
          <w:rFonts w:ascii="Times New Roman" w:hAnsi="Times New Roman" w:cs="Times New Roman"/>
          <w:b/>
          <w:i/>
          <w:sz w:val="24"/>
          <w:szCs w:val="24"/>
        </w:rPr>
        <w:t xml:space="preserve">abject failure </w:t>
      </w:r>
      <w:r w:rsidR="001C1485">
        <w:rPr>
          <w:rFonts w:ascii="Times New Roman" w:hAnsi="Times New Roman" w:cs="Times New Roman"/>
          <w:b/>
          <w:i/>
          <w:sz w:val="24"/>
          <w:szCs w:val="24"/>
        </w:rPr>
        <w:t>in</w:t>
      </w:r>
      <w:r>
        <w:rPr>
          <w:rFonts w:ascii="Times New Roman" w:hAnsi="Times New Roman" w:cs="Times New Roman"/>
          <w:b/>
          <w:i/>
          <w:sz w:val="24"/>
          <w:szCs w:val="24"/>
        </w:rPr>
        <w:t xml:space="preserve"> Ukraine has significantly weakened his regime, and estranged </w:t>
      </w:r>
      <w:r w:rsidR="00A97A54">
        <w:rPr>
          <w:rFonts w:ascii="Times New Roman" w:hAnsi="Times New Roman" w:cs="Times New Roman"/>
          <w:b/>
          <w:i/>
          <w:sz w:val="24"/>
          <w:szCs w:val="24"/>
        </w:rPr>
        <w:t xml:space="preserve">the </w:t>
      </w:r>
      <w:r>
        <w:rPr>
          <w:rFonts w:ascii="Times New Roman" w:hAnsi="Times New Roman" w:cs="Times New Roman"/>
          <w:b/>
          <w:i/>
          <w:sz w:val="24"/>
          <w:szCs w:val="24"/>
        </w:rPr>
        <w:t>physically</w:t>
      </w:r>
      <w:r w:rsidR="001F0F43">
        <w:rPr>
          <w:rFonts w:ascii="Times New Roman" w:hAnsi="Times New Roman" w:cs="Times New Roman"/>
          <w:b/>
          <w:i/>
          <w:sz w:val="24"/>
          <w:szCs w:val="24"/>
        </w:rPr>
        <w:t xml:space="preserve"> and </w:t>
      </w:r>
      <w:r>
        <w:rPr>
          <w:rFonts w:ascii="Times New Roman" w:hAnsi="Times New Roman" w:cs="Times New Roman"/>
          <w:b/>
          <w:i/>
          <w:sz w:val="24"/>
          <w:szCs w:val="24"/>
        </w:rPr>
        <w:t>soci</w:t>
      </w:r>
      <w:r w:rsidR="001F0F43">
        <w:rPr>
          <w:rFonts w:ascii="Times New Roman" w:hAnsi="Times New Roman" w:cs="Times New Roman"/>
          <w:b/>
          <w:i/>
          <w:sz w:val="24"/>
          <w:szCs w:val="24"/>
        </w:rPr>
        <w:t>o-</w:t>
      </w:r>
      <w:r>
        <w:rPr>
          <w:rFonts w:ascii="Times New Roman" w:hAnsi="Times New Roman" w:cs="Times New Roman"/>
          <w:b/>
          <w:i/>
          <w:sz w:val="24"/>
          <w:szCs w:val="24"/>
        </w:rPr>
        <w:t>culturally distant ethnic republics</w:t>
      </w:r>
      <w:r w:rsidR="00A97A54">
        <w:rPr>
          <w:rFonts w:ascii="Times New Roman" w:hAnsi="Times New Roman" w:cs="Times New Roman"/>
          <w:b/>
          <w:i/>
          <w:sz w:val="24"/>
          <w:szCs w:val="24"/>
        </w:rPr>
        <w:t xml:space="preserve"> of the RF</w:t>
      </w:r>
      <w:r>
        <w:rPr>
          <w:rFonts w:ascii="Times New Roman" w:hAnsi="Times New Roman" w:cs="Times New Roman"/>
          <w:b/>
          <w:i/>
          <w:sz w:val="24"/>
          <w:szCs w:val="24"/>
        </w:rPr>
        <w:t xml:space="preserve">. The economic, demographic, and geopolitical consequences of the war will either destroy the RF or create the conditions for it. </w:t>
      </w:r>
      <w:r w:rsidR="0040191A">
        <w:rPr>
          <w:rFonts w:ascii="Times New Roman" w:hAnsi="Times New Roman" w:cs="Times New Roman"/>
          <w:b/>
          <w:i/>
          <w:sz w:val="24"/>
          <w:szCs w:val="24"/>
        </w:rPr>
        <w:t>The war</w:t>
      </w:r>
      <w:r w:rsidR="00AB5EBC">
        <w:rPr>
          <w:rFonts w:ascii="Times New Roman" w:hAnsi="Times New Roman" w:cs="Times New Roman"/>
          <w:b/>
          <w:i/>
          <w:sz w:val="24"/>
          <w:szCs w:val="24"/>
        </w:rPr>
        <w:t>, expected to only last weeks at most,</w:t>
      </w:r>
      <w:r w:rsidR="0040191A">
        <w:rPr>
          <w:rFonts w:ascii="Times New Roman" w:hAnsi="Times New Roman" w:cs="Times New Roman"/>
          <w:b/>
          <w:i/>
          <w:sz w:val="24"/>
          <w:szCs w:val="24"/>
        </w:rPr>
        <w:t xml:space="preserve"> and its failure </w:t>
      </w:r>
      <w:r w:rsidR="00622DE1">
        <w:rPr>
          <w:rFonts w:ascii="Times New Roman" w:hAnsi="Times New Roman" w:cs="Times New Roman"/>
          <w:b/>
          <w:i/>
          <w:sz w:val="24"/>
          <w:szCs w:val="24"/>
        </w:rPr>
        <w:t>have</w:t>
      </w:r>
      <w:r w:rsidR="0040191A">
        <w:rPr>
          <w:rFonts w:ascii="Times New Roman" w:hAnsi="Times New Roman" w:cs="Times New Roman"/>
          <w:b/>
          <w:i/>
          <w:sz w:val="24"/>
          <w:szCs w:val="24"/>
        </w:rPr>
        <w:t xml:space="preserve"> </w:t>
      </w:r>
      <w:r w:rsidR="00622DE1">
        <w:rPr>
          <w:rFonts w:ascii="Times New Roman" w:hAnsi="Times New Roman" w:cs="Times New Roman"/>
          <w:b/>
          <w:i/>
          <w:sz w:val="24"/>
          <w:szCs w:val="24"/>
        </w:rPr>
        <w:t xml:space="preserve">cost </w:t>
      </w:r>
      <w:r w:rsidR="00F44C51">
        <w:rPr>
          <w:rFonts w:ascii="Times New Roman" w:hAnsi="Times New Roman" w:cs="Times New Roman"/>
          <w:b/>
          <w:i/>
          <w:sz w:val="24"/>
          <w:szCs w:val="24"/>
        </w:rPr>
        <w:t>RF</w:t>
      </w:r>
      <w:r w:rsidR="00622DE1">
        <w:rPr>
          <w:rFonts w:ascii="Times New Roman" w:hAnsi="Times New Roman" w:cs="Times New Roman"/>
          <w:b/>
          <w:i/>
          <w:sz w:val="24"/>
          <w:szCs w:val="24"/>
        </w:rPr>
        <w:t xml:space="preserve"> most of its remaining influence in the </w:t>
      </w:r>
      <w:r w:rsidR="00BE75B0">
        <w:rPr>
          <w:rFonts w:ascii="Times New Roman" w:hAnsi="Times New Roman" w:cs="Times New Roman"/>
          <w:b/>
          <w:i/>
          <w:sz w:val="24"/>
          <w:szCs w:val="24"/>
        </w:rPr>
        <w:t>Former Soviet States (FSS)</w:t>
      </w:r>
      <w:r w:rsidR="00622DE1">
        <w:rPr>
          <w:rFonts w:ascii="Times New Roman" w:hAnsi="Times New Roman" w:cs="Times New Roman"/>
          <w:b/>
          <w:i/>
          <w:sz w:val="24"/>
          <w:szCs w:val="24"/>
        </w:rPr>
        <w:t xml:space="preserve">, much of it underpinned by security guarantees, </w:t>
      </w:r>
      <w:r w:rsidR="00BE75B0">
        <w:rPr>
          <w:rFonts w:ascii="Times New Roman" w:hAnsi="Times New Roman" w:cs="Times New Roman"/>
          <w:b/>
          <w:i/>
          <w:sz w:val="24"/>
          <w:szCs w:val="24"/>
        </w:rPr>
        <w:t>who are</w:t>
      </w:r>
      <w:r w:rsidR="00622DE1">
        <w:rPr>
          <w:rFonts w:ascii="Times New Roman" w:hAnsi="Times New Roman" w:cs="Times New Roman"/>
          <w:b/>
          <w:i/>
          <w:sz w:val="24"/>
          <w:szCs w:val="24"/>
        </w:rPr>
        <w:t xml:space="preserve"> now accelerating outward facing foreign policies. Ultimately, the Russian empire has </w:t>
      </w:r>
      <w:r w:rsidR="001C1485">
        <w:rPr>
          <w:rFonts w:ascii="Times New Roman" w:hAnsi="Times New Roman" w:cs="Times New Roman"/>
          <w:b/>
          <w:i/>
          <w:sz w:val="24"/>
          <w:szCs w:val="24"/>
        </w:rPr>
        <w:t xml:space="preserve">continuously </w:t>
      </w:r>
      <w:r w:rsidR="00622DE1">
        <w:rPr>
          <w:rFonts w:ascii="Times New Roman" w:hAnsi="Times New Roman" w:cs="Times New Roman"/>
          <w:b/>
          <w:i/>
          <w:sz w:val="24"/>
          <w:szCs w:val="24"/>
        </w:rPr>
        <w:t xml:space="preserve">shrunk since </w:t>
      </w:r>
      <w:r w:rsidR="001C1485">
        <w:rPr>
          <w:rFonts w:ascii="Times New Roman" w:hAnsi="Times New Roman" w:cs="Times New Roman"/>
          <w:b/>
          <w:i/>
          <w:sz w:val="24"/>
          <w:szCs w:val="24"/>
        </w:rPr>
        <w:t xml:space="preserve">its peak and </w:t>
      </w:r>
      <w:r w:rsidR="00622DE1">
        <w:rPr>
          <w:rFonts w:ascii="Times New Roman" w:hAnsi="Times New Roman" w:cs="Times New Roman"/>
          <w:b/>
          <w:i/>
          <w:sz w:val="24"/>
          <w:szCs w:val="24"/>
        </w:rPr>
        <w:t xml:space="preserve">its collapse is accelerating. Putin’s legitimacy is beginning to fail, </w:t>
      </w:r>
      <w:r w:rsidR="00BE75B0">
        <w:rPr>
          <w:rFonts w:ascii="Times New Roman" w:hAnsi="Times New Roman" w:cs="Times New Roman"/>
          <w:b/>
          <w:i/>
          <w:sz w:val="24"/>
          <w:szCs w:val="24"/>
        </w:rPr>
        <w:t xml:space="preserve">especially among the new guard of </w:t>
      </w:r>
      <w:proofErr w:type="spellStart"/>
      <w:r w:rsidR="00BE75B0">
        <w:rPr>
          <w:rFonts w:ascii="Times New Roman" w:hAnsi="Times New Roman" w:cs="Times New Roman"/>
          <w:b/>
          <w:i/>
          <w:sz w:val="24"/>
          <w:szCs w:val="24"/>
        </w:rPr>
        <w:t>Stateists</w:t>
      </w:r>
      <w:proofErr w:type="spellEnd"/>
      <w:r w:rsidR="00BE75B0">
        <w:rPr>
          <w:rFonts w:ascii="Times New Roman" w:hAnsi="Times New Roman" w:cs="Times New Roman"/>
          <w:b/>
          <w:i/>
          <w:sz w:val="24"/>
          <w:szCs w:val="24"/>
        </w:rPr>
        <w:t xml:space="preserve"> whom are now entering positions of power. The </w:t>
      </w:r>
      <w:r w:rsidR="00622DE1">
        <w:rPr>
          <w:rFonts w:ascii="Times New Roman" w:hAnsi="Times New Roman" w:cs="Times New Roman"/>
          <w:b/>
          <w:i/>
          <w:sz w:val="24"/>
          <w:szCs w:val="24"/>
        </w:rPr>
        <w:t>domestic consequences of his war in Ukraine</w:t>
      </w:r>
      <w:r w:rsidR="00BE75B0">
        <w:rPr>
          <w:rFonts w:ascii="Times New Roman" w:hAnsi="Times New Roman" w:cs="Times New Roman"/>
          <w:b/>
          <w:i/>
          <w:sz w:val="24"/>
          <w:szCs w:val="24"/>
        </w:rPr>
        <w:t>, primarily demographic, economic, and social,</w:t>
      </w:r>
      <w:r w:rsidR="00622DE1">
        <w:rPr>
          <w:rFonts w:ascii="Times New Roman" w:hAnsi="Times New Roman" w:cs="Times New Roman"/>
          <w:b/>
          <w:i/>
          <w:sz w:val="24"/>
          <w:szCs w:val="24"/>
        </w:rPr>
        <w:t xml:space="preserve"> will accelerate the RF’s collapse</w:t>
      </w:r>
      <w:r w:rsidR="00C73D76">
        <w:rPr>
          <w:rFonts w:ascii="Times New Roman" w:hAnsi="Times New Roman" w:cs="Times New Roman"/>
          <w:b/>
          <w:i/>
          <w:sz w:val="24"/>
          <w:szCs w:val="24"/>
        </w:rPr>
        <w:t>.</w:t>
      </w:r>
      <w:r w:rsidR="00A97A54">
        <w:rPr>
          <w:rFonts w:ascii="Times New Roman" w:hAnsi="Times New Roman" w:cs="Times New Roman"/>
          <w:b/>
          <w:i/>
          <w:sz w:val="24"/>
          <w:szCs w:val="24"/>
        </w:rPr>
        <w:t xml:space="preserve"> Any confrontation with the West would see its forces decimated, with casualty ratios of 1-100/1000 being expected</w:t>
      </w:r>
      <w:r w:rsidR="00BE75B0">
        <w:rPr>
          <w:rFonts w:ascii="Times New Roman" w:hAnsi="Times New Roman" w:cs="Times New Roman"/>
          <w:b/>
          <w:i/>
          <w:sz w:val="24"/>
          <w:szCs w:val="24"/>
        </w:rPr>
        <w:t xml:space="preserve">, while the </w:t>
      </w:r>
      <w:r w:rsidR="00A65ACF">
        <w:rPr>
          <w:rFonts w:ascii="Times New Roman" w:hAnsi="Times New Roman" w:cs="Times New Roman"/>
          <w:b/>
          <w:i/>
          <w:sz w:val="24"/>
          <w:szCs w:val="24"/>
        </w:rPr>
        <w:t>cessation</w:t>
      </w:r>
      <w:r w:rsidR="00BE75B0">
        <w:rPr>
          <w:rFonts w:ascii="Times New Roman" w:hAnsi="Times New Roman" w:cs="Times New Roman"/>
          <w:b/>
          <w:i/>
          <w:sz w:val="24"/>
          <w:szCs w:val="24"/>
        </w:rPr>
        <w:t xml:space="preserve"> of war would lead to </w:t>
      </w:r>
      <w:r w:rsidR="00A65ACF">
        <w:rPr>
          <w:rFonts w:ascii="Times New Roman" w:hAnsi="Times New Roman" w:cs="Times New Roman"/>
          <w:b/>
          <w:i/>
          <w:sz w:val="24"/>
          <w:szCs w:val="24"/>
        </w:rPr>
        <w:t xml:space="preserve">an </w:t>
      </w:r>
      <w:r w:rsidR="00BE75B0">
        <w:rPr>
          <w:rFonts w:ascii="Times New Roman" w:hAnsi="Times New Roman" w:cs="Times New Roman"/>
          <w:b/>
          <w:i/>
          <w:sz w:val="24"/>
          <w:szCs w:val="24"/>
        </w:rPr>
        <w:t xml:space="preserve">economic </w:t>
      </w:r>
      <w:r w:rsidR="00A65ACF">
        <w:rPr>
          <w:rFonts w:ascii="Times New Roman" w:hAnsi="Times New Roman" w:cs="Times New Roman"/>
          <w:b/>
          <w:i/>
          <w:sz w:val="24"/>
          <w:szCs w:val="24"/>
        </w:rPr>
        <w:t>shock</w:t>
      </w:r>
      <w:r w:rsidR="00BE75B0">
        <w:rPr>
          <w:rFonts w:ascii="Times New Roman" w:hAnsi="Times New Roman" w:cs="Times New Roman"/>
          <w:b/>
          <w:i/>
          <w:sz w:val="24"/>
          <w:szCs w:val="24"/>
        </w:rPr>
        <w:t xml:space="preserve"> </w:t>
      </w:r>
      <w:r w:rsidR="00A65ACF">
        <w:rPr>
          <w:rFonts w:ascii="Times New Roman" w:hAnsi="Times New Roman" w:cs="Times New Roman"/>
          <w:b/>
          <w:i/>
          <w:sz w:val="24"/>
          <w:szCs w:val="24"/>
        </w:rPr>
        <w:t>rivaled</w:t>
      </w:r>
      <w:r w:rsidR="00BE75B0">
        <w:rPr>
          <w:rFonts w:ascii="Times New Roman" w:hAnsi="Times New Roman" w:cs="Times New Roman"/>
          <w:b/>
          <w:i/>
          <w:sz w:val="24"/>
          <w:szCs w:val="24"/>
        </w:rPr>
        <w:t xml:space="preserve"> only by the fall of the Soviet Union. </w:t>
      </w:r>
    </w:p>
    <w:p w:rsidR="00DF07B8" w:rsidRDefault="00F44C51" w:rsidP="00AB0F91">
      <w:pPr>
        <w:rPr>
          <w:rFonts w:ascii="Times New Roman" w:hAnsi="Times New Roman" w:cs="Times New Roman"/>
          <w:sz w:val="24"/>
          <w:szCs w:val="24"/>
        </w:rPr>
      </w:pPr>
      <w:r>
        <w:rPr>
          <w:rFonts w:ascii="Times New Roman" w:hAnsi="Times New Roman" w:cs="Times New Roman"/>
          <w:sz w:val="24"/>
          <w:szCs w:val="24"/>
        </w:rPr>
        <w:t xml:space="preserve">RF’s </w:t>
      </w:r>
      <w:r w:rsidR="00622DE1">
        <w:rPr>
          <w:rFonts w:ascii="Times New Roman" w:hAnsi="Times New Roman" w:cs="Times New Roman"/>
          <w:sz w:val="24"/>
          <w:szCs w:val="24"/>
        </w:rPr>
        <w:t xml:space="preserve">war in Ukraine has </w:t>
      </w:r>
      <w:r w:rsidR="00A93B2E">
        <w:rPr>
          <w:rFonts w:ascii="Times New Roman" w:hAnsi="Times New Roman" w:cs="Times New Roman"/>
          <w:sz w:val="24"/>
          <w:szCs w:val="24"/>
        </w:rPr>
        <w:t xml:space="preserve">accelerated the </w:t>
      </w:r>
      <w:r w:rsidR="0086261C">
        <w:rPr>
          <w:rFonts w:ascii="Times New Roman" w:hAnsi="Times New Roman" w:cs="Times New Roman"/>
          <w:sz w:val="24"/>
          <w:szCs w:val="24"/>
        </w:rPr>
        <w:t>collapse</w:t>
      </w:r>
      <w:r w:rsidR="00A93B2E">
        <w:rPr>
          <w:rFonts w:ascii="Times New Roman" w:hAnsi="Times New Roman" w:cs="Times New Roman"/>
          <w:sz w:val="24"/>
          <w:szCs w:val="24"/>
        </w:rPr>
        <w:t xml:space="preserve"> of the Russian empire, </w:t>
      </w:r>
      <w:r w:rsidR="0086261C">
        <w:rPr>
          <w:rFonts w:ascii="Times New Roman" w:hAnsi="Times New Roman" w:cs="Times New Roman"/>
          <w:sz w:val="24"/>
          <w:szCs w:val="24"/>
        </w:rPr>
        <w:t xml:space="preserve">and has turned the RF into a </w:t>
      </w:r>
      <w:r w:rsidR="00A31ABC">
        <w:rPr>
          <w:rFonts w:ascii="Times New Roman" w:hAnsi="Times New Roman" w:cs="Times New Roman"/>
          <w:sz w:val="24"/>
          <w:szCs w:val="24"/>
        </w:rPr>
        <w:t xml:space="preserve">Chinese </w:t>
      </w:r>
      <w:r w:rsidR="0086261C">
        <w:rPr>
          <w:rFonts w:ascii="Times New Roman" w:hAnsi="Times New Roman" w:cs="Times New Roman"/>
          <w:sz w:val="24"/>
          <w:szCs w:val="24"/>
        </w:rPr>
        <w:t>vassal state fighting a war it lost two years ago.</w:t>
      </w:r>
      <w:r w:rsidR="00AB0F91">
        <w:rPr>
          <w:rFonts w:ascii="Times New Roman" w:hAnsi="Times New Roman" w:cs="Times New Roman"/>
          <w:sz w:val="24"/>
          <w:szCs w:val="24"/>
        </w:rPr>
        <w:t xml:space="preserve"> </w:t>
      </w:r>
      <w:r w:rsidR="00AB5EBC">
        <w:rPr>
          <w:rFonts w:ascii="Times New Roman" w:hAnsi="Times New Roman" w:cs="Times New Roman"/>
          <w:sz w:val="24"/>
          <w:szCs w:val="24"/>
        </w:rPr>
        <w:t>China</w:t>
      </w:r>
      <w:r w:rsidR="00AB0F91">
        <w:rPr>
          <w:rFonts w:ascii="Times New Roman" w:hAnsi="Times New Roman" w:cs="Times New Roman"/>
          <w:sz w:val="24"/>
          <w:szCs w:val="24"/>
        </w:rPr>
        <w:t xml:space="preserve"> has </w:t>
      </w:r>
      <w:r w:rsidR="0086261C">
        <w:rPr>
          <w:rFonts w:ascii="Times New Roman" w:hAnsi="Times New Roman" w:cs="Times New Roman"/>
          <w:sz w:val="24"/>
          <w:szCs w:val="24"/>
        </w:rPr>
        <w:t>accept</w:t>
      </w:r>
      <w:r w:rsidR="00B961CB">
        <w:rPr>
          <w:rFonts w:ascii="Times New Roman" w:hAnsi="Times New Roman" w:cs="Times New Roman"/>
          <w:sz w:val="24"/>
          <w:szCs w:val="24"/>
        </w:rPr>
        <w:t>ed</w:t>
      </w:r>
      <w:r w:rsidR="0086261C">
        <w:rPr>
          <w:rFonts w:ascii="Times New Roman" w:hAnsi="Times New Roman" w:cs="Times New Roman"/>
          <w:sz w:val="24"/>
          <w:szCs w:val="24"/>
        </w:rPr>
        <w:t xml:space="preserve"> redirected</w:t>
      </w:r>
      <w:r w:rsidR="00AB0F91">
        <w:rPr>
          <w:rFonts w:ascii="Times New Roman" w:hAnsi="Times New Roman" w:cs="Times New Roman"/>
          <w:sz w:val="24"/>
          <w:szCs w:val="24"/>
        </w:rPr>
        <w:t xml:space="preserve"> energy </w:t>
      </w:r>
      <w:r w:rsidR="00522887">
        <w:rPr>
          <w:rFonts w:ascii="Times New Roman" w:hAnsi="Times New Roman" w:cs="Times New Roman"/>
          <w:sz w:val="24"/>
          <w:szCs w:val="24"/>
        </w:rPr>
        <w:t>flows</w:t>
      </w:r>
      <w:r w:rsidR="00AB0F91">
        <w:rPr>
          <w:rFonts w:ascii="Times New Roman" w:hAnsi="Times New Roman" w:cs="Times New Roman"/>
          <w:sz w:val="24"/>
          <w:szCs w:val="24"/>
        </w:rPr>
        <w:t xml:space="preserve">, </w:t>
      </w:r>
      <w:r w:rsidR="00DF07B8">
        <w:rPr>
          <w:rFonts w:ascii="Times New Roman" w:hAnsi="Times New Roman" w:cs="Times New Roman"/>
          <w:sz w:val="24"/>
          <w:szCs w:val="24"/>
        </w:rPr>
        <w:t>provid</w:t>
      </w:r>
      <w:r w:rsidR="0086261C">
        <w:rPr>
          <w:rFonts w:ascii="Times New Roman" w:hAnsi="Times New Roman" w:cs="Times New Roman"/>
          <w:sz w:val="24"/>
          <w:szCs w:val="24"/>
        </w:rPr>
        <w:t>ed</w:t>
      </w:r>
      <w:r w:rsidR="00DF07B8">
        <w:rPr>
          <w:rFonts w:ascii="Times New Roman" w:hAnsi="Times New Roman" w:cs="Times New Roman"/>
          <w:sz w:val="24"/>
          <w:szCs w:val="24"/>
        </w:rPr>
        <w:t xml:space="preserve"> </w:t>
      </w:r>
      <w:r w:rsidR="007E40FC">
        <w:rPr>
          <w:rFonts w:ascii="Times New Roman" w:hAnsi="Times New Roman" w:cs="Times New Roman"/>
          <w:sz w:val="24"/>
          <w:szCs w:val="24"/>
        </w:rPr>
        <w:t xml:space="preserve">dual-use </w:t>
      </w:r>
      <w:r w:rsidR="00AB5EBC">
        <w:rPr>
          <w:rFonts w:ascii="Times New Roman" w:hAnsi="Times New Roman" w:cs="Times New Roman"/>
          <w:sz w:val="24"/>
          <w:szCs w:val="24"/>
        </w:rPr>
        <w:t>goods</w:t>
      </w:r>
      <w:r w:rsidR="00B961CB">
        <w:rPr>
          <w:rFonts w:ascii="Times New Roman" w:hAnsi="Times New Roman" w:cs="Times New Roman"/>
          <w:sz w:val="24"/>
          <w:szCs w:val="24"/>
        </w:rPr>
        <w:t xml:space="preserve">, </w:t>
      </w:r>
      <w:r w:rsidR="00522887">
        <w:rPr>
          <w:rFonts w:ascii="Times New Roman" w:hAnsi="Times New Roman" w:cs="Times New Roman"/>
          <w:sz w:val="24"/>
          <w:szCs w:val="24"/>
        </w:rPr>
        <w:t xml:space="preserve">military </w:t>
      </w:r>
      <w:r w:rsidR="007E40FC">
        <w:rPr>
          <w:rFonts w:ascii="Times New Roman" w:hAnsi="Times New Roman" w:cs="Times New Roman"/>
          <w:sz w:val="24"/>
          <w:szCs w:val="24"/>
        </w:rPr>
        <w:t>aid, and critically</w:t>
      </w:r>
      <w:r w:rsidR="00B961CB">
        <w:rPr>
          <w:rFonts w:ascii="Times New Roman" w:hAnsi="Times New Roman" w:cs="Times New Roman"/>
          <w:sz w:val="24"/>
          <w:szCs w:val="24"/>
        </w:rPr>
        <w:t xml:space="preserve">, </w:t>
      </w:r>
      <w:r w:rsidR="00522887">
        <w:rPr>
          <w:rFonts w:ascii="Times New Roman" w:hAnsi="Times New Roman" w:cs="Times New Roman"/>
          <w:sz w:val="24"/>
          <w:szCs w:val="24"/>
        </w:rPr>
        <w:t xml:space="preserve">machine tools to restart its military industry. </w:t>
      </w:r>
      <w:r w:rsidR="00A97A54">
        <w:rPr>
          <w:rFonts w:ascii="Times New Roman" w:hAnsi="Times New Roman" w:cs="Times New Roman"/>
          <w:sz w:val="24"/>
          <w:szCs w:val="24"/>
        </w:rPr>
        <w:t xml:space="preserve">This support has been insufficient; RF </w:t>
      </w:r>
      <w:r w:rsidR="00522887">
        <w:rPr>
          <w:rFonts w:ascii="Times New Roman" w:hAnsi="Times New Roman" w:cs="Times New Roman"/>
          <w:sz w:val="24"/>
          <w:szCs w:val="24"/>
        </w:rPr>
        <w:t xml:space="preserve">has grown reliant on North Korean and Iranian </w:t>
      </w:r>
      <w:r w:rsidR="00A97A54">
        <w:rPr>
          <w:rFonts w:ascii="Times New Roman" w:hAnsi="Times New Roman" w:cs="Times New Roman"/>
          <w:sz w:val="24"/>
          <w:szCs w:val="24"/>
        </w:rPr>
        <w:t>a</w:t>
      </w:r>
      <w:r w:rsidR="00522887">
        <w:rPr>
          <w:rFonts w:ascii="Times New Roman" w:hAnsi="Times New Roman" w:cs="Times New Roman"/>
          <w:sz w:val="24"/>
          <w:szCs w:val="24"/>
        </w:rPr>
        <w:t xml:space="preserve">rtillery shells, ballistic missiles, and drones, </w:t>
      </w:r>
      <w:r w:rsidR="006322AC">
        <w:rPr>
          <w:rFonts w:ascii="Times New Roman" w:hAnsi="Times New Roman" w:cs="Times New Roman"/>
          <w:sz w:val="24"/>
          <w:szCs w:val="24"/>
        </w:rPr>
        <w:t xml:space="preserve">with </w:t>
      </w:r>
      <w:r w:rsidR="00522887">
        <w:rPr>
          <w:rFonts w:ascii="Times New Roman" w:hAnsi="Times New Roman" w:cs="Times New Roman"/>
          <w:sz w:val="24"/>
          <w:szCs w:val="24"/>
        </w:rPr>
        <w:t xml:space="preserve">the former two suffering dud-rates of 50% or more. </w:t>
      </w:r>
      <w:r w:rsidR="006C74FB">
        <w:rPr>
          <w:rFonts w:ascii="Times New Roman" w:hAnsi="Times New Roman" w:cs="Times New Roman"/>
          <w:sz w:val="24"/>
          <w:szCs w:val="24"/>
        </w:rPr>
        <w:t xml:space="preserve">Most of its professional </w:t>
      </w:r>
      <w:r w:rsidR="00AB5EBC">
        <w:rPr>
          <w:rFonts w:ascii="Times New Roman" w:hAnsi="Times New Roman" w:cs="Times New Roman"/>
          <w:sz w:val="24"/>
          <w:szCs w:val="24"/>
        </w:rPr>
        <w:t>soldiers</w:t>
      </w:r>
      <w:r w:rsidR="006C74FB">
        <w:rPr>
          <w:rFonts w:ascii="Times New Roman" w:hAnsi="Times New Roman" w:cs="Times New Roman"/>
          <w:sz w:val="24"/>
          <w:szCs w:val="24"/>
        </w:rPr>
        <w:t xml:space="preserve"> and officer</w:t>
      </w:r>
      <w:r w:rsidR="001C1485">
        <w:rPr>
          <w:rFonts w:ascii="Times New Roman" w:hAnsi="Times New Roman" w:cs="Times New Roman"/>
          <w:sz w:val="24"/>
          <w:szCs w:val="24"/>
        </w:rPr>
        <w:t xml:space="preserve">s </w:t>
      </w:r>
      <w:r w:rsidR="006C74FB">
        <w:rPr>
          <w:rFonts w:ascii="Times New Roman" w:hAnsi="Times New Roman" w:cs="Times New Roman"/>
          <w:sz w:val="24"/>
          <w:szCs w:val="24"/>
        </w:rPr>
        <w:t>w</w:t>
      </w:r>
      <w:r w:rsidR="001C1485">
        <w:rPr>
          <w:rFonts w:ascii="Times New Roman" w:hAnsi="Times New Roman" w:cs="Times New Roman"/>
          <w:sz w:val="24"/>
          <w:szCs w:val="24"/>
        </w:rPr>
        <w:t>ere</w:t>
      </w:r>
      <w:r w:rsidR="006C74FB">
        <w:rPr>
          <w:rFonts w:ascii="Times New Roman" w:hAnsi="Times New Roman" w:cs="Times New Roman"/>
          <w:sz w:val="24"/>
          <w:szCs w:val="24"/>
        </w:rPr>
        <w:t xml:space="preserve"> killed in the first months, leaving a </w:t>
      </w:r>
      <w:r w:rsidR="00B961CB">
        <w:rPr>
          <w:rFonts w:ascii="Times New Roman" w:hAnsi="Times New Roman" w:cs="Times New Roman"/>
          <w:sz w:val="24"/>
          <w:szCs w:val="24"/>
        </w:rPr>
        <w:t>mass</w:t>
      </w:r>
      <w:r w:rsidR="006C74FB">
        <w:rPr>
          <w:rFonts w:ascii="Times New Roman" w:hAnsi="Times New Roman" w:cs="Times New Roman"/>
          <w:sz w:val="24"/>
          <w:szCs w:val="24"/>
        </w:rPr>
        <w:t xml:space="preserve"> of 500,000 low-quality </w:t>
      </w:r>
      <w:r w:rsidR="00AB5EBC">
        <w:rPr>
          <w:rFonts w:ascii="Times New Roman" w:hAnsi="Times New Roman" w:cs="Times New Roman"/>
          <w:sz w:val="24"/>
          <w:szCs w:val="24"/>
        </w:rPr>
        <w:t>soldiers</w:t>
      </w:r>
      <w:r w:rsidR="006C74FB">
        <w:rPr>
          <w:rFonts w:ascii="Times New Roman" w:hAnsi="Times New Roman" w:cs="Times New Roman"/>
          <w:sz w:val="24"/>
          <w:szCs w:val="24"/>
        </w:rPr>
        <w:t xml:space="preserve"> </w:t>
      </w:r>
      <w:r w:rsidR="00AB5EBC">
        <w:rPr>
          <w:rFonts w:ascii="Times New Roman" w:hAnsi="Times New Roman" w:cs="Times New Roman"/>
          <w:sz w:val="24"/>
          <w:szCs w:val="24"/>
        </w:rPr>
        <w:t xml:space="preserve">to execute frontal assaults to capture small and strategically insignificant settlements. </w:t>
      </w:r>
      <w:r w:rsidR="00B961CB">
        <w:rPr>
          <w:rFonts w:ascii="Times New Roman" w:hAnsi="Times New Roman" w:cs="Times New Roman"/>
          <w:sz w:val="24"/>
          <w:szCs w:val="24"/>
        </w:rPr>
        <w:t>Coupled with t</w:t>
      </w:r>
      <w:r w:rsidR="00AB5EBC">
        <w:rPr>
          <w:rFonts w:ascii="Times New Roman" w:hAnsi="Times New Roman" w:cs="Times New Roman"/>
          <w:sz w:val="24"/>
          <w:szCs w:val="24"/>
        </w:rPr>
        <w:t>he dismal performance of some weapon systems (</w:t>
      </w:r>
      <w:r w:rsidR="00B961CB">
        <w:rPr>
          <w:rFonts w:ascii="Times New Roman" w:hAnsi="Times New Roman" w:cs="Times New Roman"/>
          <w:sz w:val="24"/>
          <w:szCs w:val="24"/>
        </w:rPr>
        <w:t>I.e.</w:t>
      </w:r>
      <w:r w:rsidR="00AB5EBC">
        <w:rPr>
          <w:rFonts w:ascii="Times New Roman" w:hAnsi="Times New Roman" w:cs="Times New Roman"/>
          <w:sz w:val="24"/>
          <w:szCs w:val="24"/>
        </w:rPr>
        <w:t xml:space="preserve"> S-400, T-90M, </w:t>
      </w:r>
      <w:proofErr w:type="spellStart"/>
      <w:r w:rsidR="00AB5EBC">
        <w:rPr>
          <w:rFonts w:ascii="Times New Roman" w:hAnsi="Times New Roman" w:cs="Times New Roman"/>
          <w:sz w:val="24"/>
          <w:szCs w:val="24"/>
        </w:rPr>
        <w:t>Pantsir</w:t>
      </w:r>
      <w:proofErr w:type="spellEnd"/>
      <w:r w:rsidR="00AB5EBC">
        <w:rPr>
          <w:rFonts w:ascii="Times New Roman" w:hAnsi="Times New Roman" w:cs="Times New Roman"/>
          <w:sz w:val="24"/>
          <w:szCs w:val="24"/>
        </w:rPr>
        <w:t>)</w:t>
      </w:r>
      <w:r w:rsidR="001C1485">
        <w:rPr>
          <w:rFonts w:ascii="Times New Roman" w:hAnsi="Times New Roman" w:cs="Times New Roman"/>
          <w:sz w:val="24"/>
          <w:szCs w:val="24"/>
        </w:rPr>
        <w:t>, the war</w:t>
      </w:r>
      <w:r w:rsidR="00AB5EBC">
        <w:rPr>
          <w:rFonts w:ascii="Times New Roman" w:hAnsi="Times New Roman" w:cs="Times New Roman"/>
          <w:sz w:val="24"/>
          <w:szCs w:val="24"/>
        </w:rPr>
        <w:t xml:space="preserve"> ha</w:t>
      </w:r>
      <w:r w:rsidR="001C1485">
        <w:rPr>
          <w:rFonts w:ascii="Times New Roman" w:hAnsi="Times New Roman" w:cs="Times New Roman"/>
          <w:sz w:val="24"/>
          <w:szCs w:val="24"/>
        </w:rPr>
        <w:t>s revealed</w:t>
      </w:r>
      <w:r w:rsidR="00AB5EBC">
        <w:rPr>
          <w:rFonts w:ascii="Times New Roman" w:hAnsi="Times New Roman" w:cs="Times New Roman"/>
          <w:sz w:val="24"/>
          <w:szCs w:val="24"/>
        </w:rPr>
        <w:t xml:space="preserve"> the </w:t>
      </w:r>
      <w:r>
        <w:rPr>
          <w:rFonts w:ascii="Times New Roman" w:hAnsi="Times New Roman" w:cs="Times New Roman"/>
          <w:sz w:val="24"/>
          <w:szCs w:val="24"/>
        </w:rPr>
        <w:t>RF</w:t>
      </w:r>
      <w:r w:rsidR="00AB5EBC">
        <w:rPr>
          <w:rFonts w:ascii="Times New Roman" w:hAnsi="Times New Roman" w:cs="Times New Roman"/>
          <w:sz w:val="24"/>
          <w:szCs w:val="24"/>
        </w:rPr>
        <w:t xml:space="preserve"> military to be a conventional non-issue, </w:t>
      </w:r>
      <w:r w:rsidR="00834A5C">
        <w:rPr>
          <w:rFonts w:ascii="Times New Roman" w:hAnsi="Times New Roman" w:cs="Times New Roman"/>
          <w:sz w:val="24"/>
          <w:szCs w:val="24"/>
        </w:rPr>
        <w:t xml:space="preserve">and has tanked Russian arms exports, </w:t>
      </w:r>
      <w:r w:rsidR="004C5645">
        <w:rPr>
          <w:rFonts w:ascii="Times New Roman" w:hAnsi="Times New Roman" w:cs="Times New Roman"/>
          <w:sz w:val="24"/>
          <w:szCs w:val="24"/>
        </w:rPr>
        <w:t>a pillar of the Russian economy pre-2022</w:t>
      </w:r>
      <w:r w:rsidR="00C7107E">
        <w:rPr>
          <w:rFonts w:ascii="Times New Roman" w:hAnsi="Times New Roman" w:cs="Times New Roman"/>
          <w:sz w:val="24"/>
          <w:szCs w:val="24"/>
        </w:rPr>
        <w:t>.</w:t>
      </w:r>
      <w:r w:rsidR="00E75252">
        <w:rPr>
          <w:rFonts w:ascii="Times New Roman" w:hAnsi="Times New Roman" w:cs="Times New Roman"/>
          <w:sz w:val="24"/>
          <w:szCs w:val="24"/>
        </w:rPr>
        <w:t xml:space="preserve"> For </w:t>
      </w:r>
      <w:r w:rsidR="008C384F">
        <w:rPr>
          <w:rFonts w:ascii="Times New Roman" w:hAnsi="Times New Roman" w:cs="Times New Roman"/>
          <w:sz w:val="24"/>
          <w:szCs w:val="24"/>
        </w:rPr>
        <w:t xml:space="preserve">advanced systems, Russia is wholly reliant on exports to fund R&amp;D and achieve economies of scale, making the systems available </w:t>
      </w:r>
      <w:r w:rsidR="00134422">
        <w:rPr>
          <w:rFonts w:ascii="Times New Roman" w:hAnsi="Times New Roman" w:cs="Times New Roman"/>
          <w:sz w:val="24"/>
          <w:szCs w:val="24"/>
        </w:rPr>
        <w:t xml:space="preserve">to Russia’s modest defense budget. </w:t>
      </w:r>
    </w:p>
    <w:p w:rsidR="00DF07B8" w:rsidRDefault="00977883" w:rsidP="00AB0F91">
      <w:pPr>
        <w:rPr>
          <w:rFonts w:ascii="Times New Roman" w:hAnsi="Times New Roman" w:cs="Times New Roman"/>
          <w:sz w:val="24"/>
          <w:szCs w:val="24"/>
        </w:rPr>
      </w:pPr>
      <w:r>
        <w:rPr>
          <w:rFonts w:ascii="Times New Roman" w:hAnsi="Times New Roman" w:cs="Times New Roman"/>
          <w:sz w:val="24"/>
          <w:szCs w:val="24"/>
        </w:rPr>
        <w:t>With</w:t>
      </w:r>
      <w:r w:rsidR="00522887">
        <w:rPr>
          <w:rFonts w:ascii="Times New Roman" w:hAnsi="Times New Roman" w:cs="Times New Roman"/>
          <w:sz w:val="24"/>
          <w:szCs w:val="24"/>
        </w:rPr>
        <w:t xml:space="preserve"> Gazprom near</w:t>
      </w:r>
      <w:r w:rsidR="001C1485">
        <w:rPr>
          <w:rFonts w:ascii="Times New Roman" w:hAnsi="Times New Roman" w:cs="Times New Roman"/>
          <w:sz w:val="24"/>
          <w:szCs w:val="24"/>
        </w:rPr>
        <w:t>ing</w:t>
      </w:r>
      <w:r w:rsidR="00522887">
        <w:rPr>
          <w:rFonts w:ascii="Times New Roman" w:hAnsi="Times New Roman" w:cs="Times New Roman"/>
          <w:sz w:val="24"/>
          <w:szCs w:val="24"/>
        </w:rPr>
        <w:t xml:space="preserve"> bankruptcy, </w:t>
      </w:r>
      <w:r w:rsidR="00B2522C">
        <w:rPr>
          <w:rFonts w:ascii="Times New Roman" w:hAnsi="Times New Roman" w:cs="Times New Roman"/>
          <w:sz w:val="24"/>
          <w:szCs w:val="24"/>
        </w:rPr>
        <w:t xml:space="preserve">and a </w:t>
      </w:r>
      <w:proofErr w:type="gramStart"/>
      <w:r>
        <w:rPr>
          <w:rFonts w:ascii="Times New Roman" w:hAnsi="Times New Roman" w:cs="Times New Roman"/>
          <w:sz w:val="24"/>
          <w:szCs w:val="24"/>
        </w:rPr>
        <w:t>Ukrainian strategic drone offensive targeting oil refineries</w:t>
      </w:r>
      <w:proofErr w:type="gramEnd"/>
      <w:r w:rsidR="00B2522C">
        <w:rPr>
          <w:rFonts w:ascii="Times New Roman" w:hAnsi="Times New Roman" w:cs="Times New Roman"/>
          <w:sz w:val="24"/>
          <w:szCs w:val="24"/>
        </w:rPr>
        <w:t xml:space="preserve"> reducing Russian value-add </w:t>
      </w:r>
      <w:r w:rsidR="00C7107E">
        <w:rPr>
          <w:rFonts w:ascii="Times New Roman" w:hAnsi="Times New Roman" w:cs="Times New Roman"/>
          <w:sz w:val="24"/>
          <w:szCs w:val="24"/>
        </w:rPr>
        <w:t xml:space="preserve">energy </w:t>
      </w:r>
      <w:r w:rsidR="00B2522C">
        <w:rPr>
          <w:rFonts w:ascii="Times New Roman" w:hAnsi="Times New Roman" w:cs="Times New Roman"/>
          <w:sz w:val="24"/>
          <w:szCs w:val="24"/>
        </w:rPr>
        <w:t xml:space="preserve">exports, Russia has focused on oil exports to maintain federal budgets. While effective, the absence of foreign energy firms will reduce the exploitation of new deposits, and maintenance work on energy extraction and transportation infrastructure, leading to a compounding reduction in production. </w:t>
      </w:r>
      <w:r w:rsidR="00635727">
        <w:rPr>
          <w:rFonts w:ascii="Times New Roman" w:hAnsi="Times New Roman" w:cs="Times New Roman"/>
          <w:sz w:val="24"/>
          <w:szCs w:val="24"/>
        </w:rPr>
        <w:t xml:space="preserve">Haliburton and Honeywell dominated the </w:t>
      </w:r>
      <w:r w:rsidR="00134422">
        <w:rPr>
          <w:rFonts w:ascii="Times New Roman" w:hAnsi="Times New Roman" w:cs="Times New Roman"/>
          <w:sz w:val="24"/>
          <w:szCs w:val="24"/>
        </w:rPr>
        <w:t>Russian energy services</w:t>
      </w:r>
      <w:r w:rsidR="00635727">
        <w:rPr>
          <w:rFonts w:ascii="Times New Roman" w:hAnsi="Times New Roman" w:cs="Times New Roman"/>
          <w:sz w:val="24"/>
          <w:szCs w:val="24"/>
        </w:rPr>
        <w:t xml:space="preserve"> market</w:t>
      </w:r>
      <w:r w:rsidR="00134422">
        <w:rPr>
          <w:rFonts w:ascii="Times New Roman" w:hAnsi="Times New Roman" w:cs="Times New Roman"/>
          <w:sz w:val="24"/>
          <w:szCs w:val="24"/>
        </w:rPr>
        <w:t xml:space="preserve"> pre-2022</w:t>
      </w:r>
      <w:r w:rsidR="00635727">
        <w:rPr>
          <w:rFonts w:ascii="Times New Roman" w:hAnsi="Times New Roman" w:cs="Times New Roman"/>
          <w:sz w:val="24"/>
          <w:szCs w:val="24"/>
        </w:rPr>
        <w:t xml:space="preserve">, and while it is believed that Russia has been able to somewhat manage domestic servicing, </w:t>
      </w:r>
      <w:r w:rsidR="00134422">
        <w:rPr>
          <w:rFonts w:ascii="Times New Roman" w:hAnsi="Times New Roman" w:cs="Times New Roman"/>
          <w:sz w:val="24"/>
          <w:szCs w:val="24"/>
        </w:rPr>
        <w:t>unusually</w:t>
      </w:r>
      <w:r w:rsidR="00635727">
        <w:rPr>
          <w:rFonts w:ascii="Times New Roman" w:hAnsi="Times New Roman" w:cs="Times New Roman"/>
          <w:sz w:val="24"/>
          <w:szCs w:val="24"/>
        </w:rPr>
        <w:t xml:space="preserve"> long maintenance disruptions and an increasing number </w:t>
      </w:r>
      <w:r w:rsidR="00134422">
        <w:rPr>
          <w:rFonts w:ascii="Times New Roman" w:hAnsi="Times New Roman" w:cs="Times New Roman"/>
          <w:sz w:val="24"/>
          <w:szCs w:val="24"/>
        </w:rPr>
        <w:t xml:space="preserve">of accidents at energy facilities suggest it has been insufficient. </w:t>
      </w:r>
      <w:r w:rsidR="00B02E80">
        <w:rPr>
          <w:rFonts w:ascii="Times New Roman" w:hAnsi="Times New Roman" w:cs="Times New Roman"/>
          <w:sz w:val="24"/>
          <w:szCs w:val="24"/>
        </w:rPr>
        <w:t xml:space="preserve">The Sakhalin gas projects has seen an est. 10% reduction in production, while </w:t>
      </w:r>
      <w:r w:rsidR="00A65ACF">
        <w:rPr>
          <w:rFonts w:ascii="Times New Roman" w:hAnsi="Times New Roman" w:cs="Times New Roman"/>
          <w:sz w:val="24"/>
          <w:szCs w:val="24"/>
        </w:rPr>
        <w:t>China has made use of Russia’s position as a vassal state to demanded subsidized energy prices for gas delivered via the Power of Siberia 2. India and China are accepting Russian oil, however at heavily discounted prices</w:t>
      </w:r>
      <w:r w:rsidR="00C7107E">
        <w:rPr>
          <w:rFonts w:ascii="Times New Roman" w:hAnsi="Times New Roman" w:cs="Times New Roman"/>
          <w:sz w:val="24"/>
          <w:szCs w:val="24"/>
        </w:rPr>
        <w:t xml:space="preserve"> and on an ad-hoc basis. </w:t>
      </w:r>
      <w:r w:rsidR="00001C0B">
        <w:rPr>
          <w:rFonts w:ascii="Times New Roman" w:hAnsi="Times New Roman" w:cs="Times New Roman"/>
          <w:sz w:val="24"/>
          <w:szCs w:val="24"/>
        </w:rPr>
        <w:t xml:space="preserve">Russia is heavily reliant on energy exports for federal funding; they account for 50% of exports and over 14% of GDP. </w:t>
      </w:r>
    </w:p>
    <w:p w:rsidR="00FA4E61" w:rsidRDefault="005E0D8A" w:rsidP="00AB0F91">
      <w:pPr>
        <w:rPr>
          <w:rFonts w:ascii="Times New Roman" w:hAnsi="Times New Roman" w:cs="Times New Roman"/>
          <w:sz w:val="24"/>
          <w:szCs w:val="24"/>
        </w:rPr>
      </w:pPr>
      <w:r>
        <w:rPr>
          <w:rFonts w:ascii="Times New Roman" w:hAnsi="Times New Roman" w:cs="Times New Roman"/>
          <w:sz w:val="24"/>
          <w:szCs w:val="24"/>
        </w:rPr>
        <w:t xml:space="preserve">WW2 decimated Russian demographics, exacerbated by the fall of the Soviet Union and the ensuing economic shock lasting over one decade. This has constrained the Russian economy and manpower in Ukraine; </w:t>
      </w:r>
      <w:r w:rsidR="006C74FB">
        <w:rPr>
          <w:rFonts w:ascii="Times New Roman" w:hAnsi="Times New Roman" w:cs="Times New Roman"/>
          <w:sz w:val="24"/>
          <w:szCs w:val="24"/>
        </w:rPr>
        <w:t>Russia reported a shortage of 4.8 million workers in 2023, and seasonal workers are estimated to make up 25% of the Russian workforce. N</w:t>
      </w:r>
      <w:r>
        <w:rPr>
          <w:rFonts w:ascii="Times New Roman" w:hAnsi="Times New Roman" w:cs="Times New Roman"/>
          <w:sz w:val="24"/>
          <w:szCs w:val="24"/>
        </w:rPr>
        <w:t xml:space="preserve">early all industries except the defense sector have reported labor shortages, while anti-migrant backlash following the Crocus Mall shooting has further restrained available labor and troops in Ukraine. </w:t>
      </w:r>
      <w:r w:rsidR="001C1485">
        <w:rPr>
          <w:rFonts w:ascii="Times New Roman" w:hAnsi="Times New Roman" w:cs="Times New Roman"/>
          <w:sz w:val="24"/>
          <w:szCs w:val="24"/>
        </w:rPr>
        <w:t xml:space="preserve">Deaths and incapacitating injuries will accelerate Russia’s demographic collapse, </w:t>
      </w:r>
      <w:r w:rsidR="00F44C51">
        <w:rPr>
          <w:rFonts w:ascii="Times New Roman" w:hAnsi="Times New Roman" w:cs="Times New Roman"/>
          <w:sz w:val="24"/>
          <w:szCs w:val="24"/>
        </w:rPr>
        <w:t xml:space="preserve">as will rising inflation and reduced real growth from the war. </w:t>
      </w:r>
    </w:p>
    <w:p w:rsidR="00C73D76" w:rsidRDefault="00F44C51" w:rsidP="00AB0F91">
      <w:pPr>
        <w:rPr>
          <w:rFonts w:ascii="Times New Roman" w:hAnsi="Times New Roman" w:cs="Times New Roman"/>
          <w:sz w:val="24"/>
          <w:szCs w:val="24"/>
        </w:rPr>
      </w:pPr>
      <w:r>
        <w:rPr>
          <w:rFonts w:ascii="Times New Roman" w:hAnsi="Times New Roman" w:cs="Times New Roman"/>
          <w:sz w:val="24"/>
          <w:szCs w:val="24"/>
        </w:rPr>
        <w:t xml:space="preserve">Possibly the greatest effect of the war is </w:t>
      </w:r>
      <w:r w:rsidR="007E3D80">
        <w:rPr>
          <w:rFonts w:ascii="Times New Roman" w:hAnsi="Times New Roman" w:cs="Times New Roman"/>
          <w:sz w:val="24"/>
          <w:szCs w:val="24"/>
        </w:rPr>
        <w:t>its</w:t>
      </w:r>
      <w:r>
        <w:rPr>
          <w:rFonts w:ascii="Times New Roman" w:hAnsi="Times New Roman" w:cs="Times New Roman"/>
          <w:sz w:val="24"/>
          <w:szCs w:val="24"/>
        </w:rPr>
        <w:t xml:space="preserve"> reverse effect on Russia’s </w:t>
      </w:r>
      <w:r w:rsidR="00D80649">
        <w:rPr>
          <w:rFonts w:ascii="Times New Roman" w:hAnsi="Times New Roman" w:cs="Times New Roman"/>
          <w:sz w:val="24"/>
          <w:szCs w:val="24"/>
        </w:rPr>
        <w:t>regio</w:t>
      </w:r>
      <w:r w:rsidR="00626D4C">
        <w:rPr>
          <w:rFonts w:ascii="Times New Roman" w:hAnsi="Times New Roman" w:cs="Times New Roman"/>
          <w:sz w:val="24"/>
          <w:szCs w:val="24"/>
        </w:rPr>
        <w:t>nal hegemony, already challenged by China</w:t>
      </w:r>
      <w:r>
        <w:rPr>
          <w:rFonts w:ascii="Times New Roman" w:hAnsi="Times New Roman" w:cs="Times New Roman"/>
          <w:sz w:val="24"/>
          <w:szCs w:val="24"/>
        </w:rPr>
        <w:t xml:space="preserve">; it has revealed the Russian military to be a conventional non-issue, and reduced the weight of its security assurances and treaties with FSS. Much of Russian influence in the FSS </w:t>
      </w:r>
      <w:r w:rsidR="00626D4C">
        <w:rPr>
          <w:rFonts w:ascii="Times New Roman" w:hAnsi="Times New Roman" w:cs="Times New Roman"/>
          <w:sz w:val="24"/>
          <w:szCs w:val="24"/>
        </w:rPr>
        <w:t xml:space="preserve">is underpinned by security assurances </w:t>
      </w:r>
      <w:r w:rsidR="00626D4C">
        <w:rPr>
          <w:rFonts w:ascii="Times New Roman" w:hAnsi="Times New Roman" w:cs="Times New Roman"/>
          <w:sz w:val="24"/>
          <w:szCs w:val="24"/>
        </w:rPr>
        <w:lastRenderedPageBreak/>
        <w:t xml:space="preserve">and economic relations. Security assurances were totally voided by Azerbaijan’s annexation of Nagorno-Karabakh </w:t>
      </w:r>
      <w:r w:rsidR="00C73D76">
        <w:rPr>
          <w:rFonts w:ascii="Times New Roman" w:hAnsi="Times New Roman" w:cs="Times New Roman"/>
          <w:sz w:val="24"/>
          <w:szCs w:val="24"/>
        </w:rPr>
        <w:t>u</w:t>
      </w:r>
      <w:r w:rsidR="00626D4C">
        <w:rPr>
          <w:rFonts w:ascii="Times New Roman" w:hAnsi="Times New Roman" w:cs="Times New Roman"/>
          <w:sz w:val="24"/>
          <w:szCs w:val="24"/>
        </w:rPr>
        <w:t>sing Turkish weapons, a NATO member, and during which it killed Russian peacekeepers at least twice. Shortly thereafter, France and the US increased security relations with Armenia, which recently withdrew its CTSO membership. Kazakhstan has indirectly sold weapons to Ukraine on at least one occasion, rushed troops to its border when threatened by Russia</w:t>
      </w:r>
      <w:r w:rsidR="00F763A0">
        <w:rPr>
          <w:rFonts w:ascii="Times New Roman" w:hAnsi="Times New Roman" w:cs="Times New Roman"/>
          <w:sz w:val="24"/>
          <w:szCs w:val="24"/>
        </w:rPr>
        <w:t xml:space="preserve">, and condemned the invasion alongside other FSS. </w:t>
      </w:r>
      <w:r w:rsidR="00B45987">
        <w:rPr>
          <w:rFonts w:ascii="Times New Roman" w:hAnsi="Times New Roman" w:cs="Times New Roman"/>
          <w:sz w:val="24"/>
          <w:szCs w:val="24"/>
        </w:rPr>
        <w:t xml:space="preserve">Critically, China has begun building military outposts in or near Tajikistan and the Chinese-Afghan-Tajik tri-border area, revealing </w:t>
      </w:r>
      <w:r w:rsidR="00C73D76">
        <w:rPr>
          <w:rFonts w:ascii="Times New Roman" w:hAnsi="Times New Roman" w:cs="Times New Roman"/>
          <w:sz w:val="24"/>
          <w:szCs w:val="24"/>
        </w:rPr>
        <w:t>Chinese</w:t>
      </w:r>
      <w:r w:rsidR="00B45987">
        <w:rPr>
          <w:rFonts w:ascii="Times New Roman" w:hAnsi="Times New Roman" w:cs="Times New Roman"/>
          <w:sz w:val="24"/>
          <w:szCs w:val="24"/>
        </w:rPr>
        <w:t xml:space="preserve"> </w:t>
      </w:r>
      <w:r w:rsidR="00C73D76">
        <w:rPr>
          <w:rFonts w:ascii="Times New Roman" w:hAnsi="Times New Roman" w:cs="Times New Roman"/>
          <w:sz w:val="24"/>
          <w:szCs w:val="24"/>
        </w:rPr>
        <w:t xml:space="preserve">ambitions to replace Russia as the Central Asian Hegemon or its distrust in Russia’s ability to provide security guarantees to CTSO members. </w:t>
      </w:r>
    </w:p>
    <w:p w:rsidR="00591849" w:rsidRPr="00BC559F" w:rsidRDefault="00591849" w:rsidP="00AB0F91">
      <w:pPr>
        <w:rPr>
          <w:rFonts w:ascii="Times New Roman" w:hAnsi="Times New Roman" w:cs="Times New Roman"/>
          <w:sz w:val="24"/>
          <w:szCs w:val="24"/>
        </w:rPr>
      </w:pPr>
      <w:r w:rsidRPr="00BC559F">
        <w:rPr>
          <w:rFonts w:ascii="Times New Roman" w:hAnsi="Times New Roman" w:cs="Times New Roman"/>
          <w:sz w:val="24"/>
          <w:szCs w:val="24"/>
        </w:rPr>
        <w:t xml:space="preserve">Russia remains an empire, subjugating numerous ethnic republics and heavily influencing ex-Soviet Republics (ESRs), mainly in Central Asia. </w:t>
      </w:r>
    </w:p>
    <w:p w:rsidR="00591849" w:rsidRPr="00BC559F" w:rsidRDefault="00591849" w:rsidP="00E01100">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Ethnic Russians dominate the European plain, while all of Russia past the Ural Mountains are dominated by numerous ethnic groups.</w:t>
      </w:r>
    </w:p>
    <w:p w:rsidR="00E01100" w:rsidRPr="00BC559F" w:rsidRDefault="00E01100" w:rsidP="00E01100">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Historically, these republics have suffered a wildly disproportionate ratio </w:t>
      </w:r>
      <w:r w:rsidR="003E328F" w:rsidRPr="00BC559F">
        <w:rPr>
          <w:rFonts w:ascii="Times New Roman" w:hAnsi="Times New Roman" w:cs="Times New Roman"/>
          <w:sz w:val="24"/>
          <w:szCs w:val="24"/>
        </w:rPr>
        <w:t>of</w:t>
      </w:r>
      <w:r w:rsidRPr="00BC559F">
        <w:rPr>
          <w:rFonts w:ascii="Times New Roman" w:hAnsi="Times New Roman" w:cs="Times New Roman"/>
          <w:sz w:val="24"/>
          <w:szCs w:val="24"/>
        </w:rPr>
        <w:t xml:space="preserve"> casualties to the ethnic Russians West of the Urals. </w:t>
      </w:r>
    </w:p>
    <w:p w:rsidR="00E01100" w:rsidRPr="00BC559F" w:rsidRDefault="00E01100" w:rsidP="00E01100">
      <w:pPr>
        <w:pStyle w:val="ListParagraph"/>
        <w:numPr>
          <w:ilvl w:val="0"/>
          <w:numId w:val="1"/>
        </w:numPr>
        <w:rPr>
          <w:rFonts w:ascii="Times New Roman" w:hAnsi="Times New Roman" w:cs="Times New Roman"/>
          <w:sz w:val="24"/>
          <w:szCs w:val="24"/>
        </w:rPr>
      </w:pPr>
      <w:r w:rsidRPr="00BC559F">
        <w:rPr>
          <w:rFonts w:ascii="Times New Roman" w:hAnsi="Times New Roman" w:cs="Times New Roman"/>
          <w:sz w:val="24"/>
          <w:szCs w:val="24"/>
        </w:rPr>
        <w:t xml:space="preserve">Some Republics, specifically Dagestan and Chechnya, have become more outspoken in their civil policies since the beginning of the war. </w:t>
      </w:r>
    </w:p>
    <w:p w:rsidR="00E01100" w:rsidRPr="00BC559F" w:rsidRDefault="00E01100" w:rsidP="00E01100">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During the first months, some Republics banned the export of key good such as wheat and sugar. As the war progressed and casualties mounted, and Moscow began a one-off mobilization, others began to interfere with the draft.</w:t>
      </w:r>
    </w:p>
    <w:p w:rsidR="00E01100" w:rsidRPr="00BC559F" w:rsidRDefault="00E01100" w:rsidP="00E01100">
      <w:pPr>
        <w:pStyle w:val="ListParagraph"/>
        <w:numPr>
          <w:ilvl w:val="2"/>
          <w:numId w:val="1"/>
        </w:numPr>
        <w:rPr>
          <w:rFonts w:ascii="Times New Roman" w:hAnsi="Times New Roman" w:cs="Times New Roman"/>
          <w:sz w:val="24"/>
          <w:szCs w:val="24"/>
        </w:rPr>
      </w:pPr>
      <w:r w:rsidRPr="00BC559F">
        <w:rPr>
          <w:rFonts w:ascii="Times New Roman" w:hAnsi="Times New Roman" w:cs="Times New Roman"/>
          <w:sz w:val="24"/>
          <w:szCs w:val="24"/>
        </w:rPr>
        <w:t xml:space="preserve">Specifically, Dagestan and Chechnya claimed they had already sent enough men. Russia now only enacts a covert mobilization, netting an estimated 20,000-30,000 men per month. </w:t>
      </w:r>
    </w:p>
    <w:p w:rsidR="00E01100" w:rsidRPr="00BC559F" w:rsidRDefault="00BF7F5C" w:rsidP="00E01100">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Inter-religious and ethnic tensions have risen significantly since the </w:t>
      </w:r>
      <w:r w:rsidR="00C73D76" w:rsidRPr="00BC559F">
        <w:rPr>
          <w:rFonts w:ascii="Times New Roman" w:hAnsi="Times New Roman" w:cs="Times New Roman"/>
          <w:sz w:val="24"/>
          <w:szCs w:val="24"/>
        </w:rPr>
        <w:t>Crocus</w:t>
      </w:r>
      <w:r w:rsidRPr="00BC559F">
        <w:rPr>
          <w:rFonts w:ascii="Times New Roman" w:hAnsi="Times New Roman" w:cs="Times New Roman"/>
          <w:sz w:val="24"/>
          <w:szCs w:val="24"/>
        </w:rPr>
        <w:t xml:space="preserve"> Mall shooting.</w:t>
      </w:r>
    </w:p>
    <w:p w:rsidR="00BF7F5C" w:rsidRPr="00BC559F" w:rsidRDefault="00BF7F5C" w:rsidP="00BF7F5C">
      <w:pPr>
        <w:pStyle w:val="ListParagraph"/>
        <w:numPr>
          <w:ilvl w:val="0"/>
          <w:numId w:val="1"/>
        </w:numPr>
        <w:rPr>
          <w:rFonts w:ascii="Times New Roman" w:hAnsi="Times New Roman" w:cs="Times New Roman"/>
          <w:sz w:val="24"/>
          <w:szCs w:val="24"/>
        </w:rPr>
      </w:pPr>
      <w:r w:rsidRPr="00BC559F">
        <w:rPr>
          <w:rFonts w:ascii="Times New Roman" w:hAnsi="Times New Roman" w:cs="Times New Roman"/>
          <w:sz w:val="24"/>
          <w:szCs w:val="24"/>
        </w:rPr>
        <w:t>The greatest threats to Russia are internal.</w:t>
      </w:r>
    </w:p>
    <w:p w:rsidR="00BF7F5C" w:rsidRPr="00BC559F" w:rsidRDefault="00BF7F5C" w:rsidP="00BF7F5C">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Putin relies on relies on a utilitarian interpretation of output legitimacy; the legitimacy of the state is contingent on what is produces and provides rather than how it makes decisions. </w:t>
      </w:r>
      <w:r w:rsidR="00D42446" w:rsidRPr="00BC559F">
        <w:rPr>
          <w:rFonts w:ascii="Times New Roman" w:hAnsi="Times New Roman" w:cs="Times New Roman"/>
          <w:sz w:val="24"/>
          <w:szCs w:val="24"/>
        </w:rPr>
        <w:t xml:space="preserve">More specifically, </w:t>
      </w:r>
      <w:r w:rsidR="00806B56" w:rsidRPr="00BC559F">
        <w:rPr>
          <w:rFonts w:ascii="Times New Roman" w:hAnsi="Times New Roman" w:cs="Times New Roman"/>
          <w:sz w:val="24"/>
          <w:szCs w:val="24"/>
        </w:rPr>
        <w:t xml:space="preserve">in Russia these are consistently rising standards of living and the “resurgence” of Russia, real or perceived. </w:t>
      </w:r>
    </w:p>
    <w:p w:rsidR="00806B56" w:rsidRPr="00BC559F" w:rsidRDefault="00806B56" w:rsidP="00BF7F5C">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Since the invasion standards of living have decreased alongside public services, while taxes have risen. 500,000 casualties, mostly from the aforementioned ethnic republics, degrades Putin’s output legitimacy. </w:t>
      </w:r>
    </w:p>
    <w:p w:rsidR="00806B56" w:rsidRPr="00BC559F" w:rsidRDefault="00806B56" w:rsidP="00806B56">
      <w:pPr>
        <w:pStyle w:val="ListParagraph"/>
        <w:numPr>
          <w:ilvl w:val="0"/>
          <w:numId w:val="1"/>
        </w:numPr>
        <w:rPr>
          <w:rFonts w:ascii="Times New Roman" w:hAnsi="Times New Roman" w:cs="Times New Roman"/>
          <w:sz w:val="24"/>
          <w:szCs w:val="24"/>
        </w:rPr>
      </w:pPr>
      <w:r w:rsidRPr="00BC559F">
        <w:rPr>
          <w:rFonts w:ascii="Times New Roman" w:hAnsi="Times New Roman" w:cs="Times New Roman"/>
          <w:sz w:val="24"/>
          <w:szCs w:val="24"/>
        </w:rPr>
        <w:t xml:space="preserve">Putin’s failed invasion of Ukraine has seen former Soviet </w:t>
      </w:r>
      <w:r w:rsidR="00BC559F">
        <w:rPr>
          <w:rFonts w:ascii="Times New Roman" w:hAnsi="Times New Roman" w:cs="Times New Roman"/>
          <w:sz w:val="24"/>
          <w:szCs w:val="24"/>
        </w:rPr>
        <w:t>States</w:t>
      </w:r>
      <w:r w:rsidRPr="00BC559F">
        <w:rPr>
          <w:rFonts w:ascii="Times New Roman" w:hAnsi="Times New Roman" w:cs="Times New Roman"/>
          <w:sz w:val="24"/>
          <w:szCs w:val="24"/>
        </w:rPr>
        <w:t xml:space="preserve"> distance themselves, while Azerbaijan has openly challenged Putin directly. </w:t>
      </w:r>
    </w:p>
    <w:p w:rsidR="00844E6F" w:rsidRPr="00BC559F" w:rsidRDefault="00844E6F" w:rsidP="00806B56">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Azerbaijan has killed or engaged Russian peacekeepers in Nagorno Karabakh at least 2 times, and annexed the territory despite Moscow’s obligation as a peacekeeper. </w:t>
      </w:r>
    </w:p>
    <w:p w:rsidR="00844E6F" w:rsidRPr="00BC559F" w:rsidRDefault="00844E6F" w:rsidP="00844E6F">
      <w:pPr>
        <w:pStyle w:val="ListParagraph"/>
        <w:numPr>
          <w:ilvl w:val="2"/>
          <w:numId w:val="1"/>
        </w:numPr>
        <w:rPr>
          <w:rFonts w:ascii="Times New Roman" w:hAnsi="Times New Roman" w:cs="Times New Roman"/>
          <w:sz w:val="24"/>
          <w:szCs w:val="24"/>
        </w:rPr>
      </w:pPr>
      <w:r w:rsidRPr="00BC559F">
        <w:rPr>
          <w:rFonts w:ascii="Times New Roman" w:hAnsi="Times New Roman" w:cs="Times New Roman"/>
          <w:sz w:val="24"/>
          <w:szCs w:val="24"/>
        </w:rPr>
        <w:t xml:space="preserve">Peacekeepers were shot on one occasion, and on another a Russian helicopter was shot down. During the annexation of Nagorno Karabakh, an Azeri drone destroyed the Russian armory at their peacekeeping base, making resistance a non-issue. </w:t>
      </w:r>
      <w:r w:rsidR="00B00463" w:rsidRPr="00BC559F">
        <w:rPr>
          <w:rFonts w:ascii="Times New Roman" w:hAnsi="Times New Roman" w:cs="Times New Roman"/>
          <w:sz w:val="24"/>
          <w:szCs w:val="24"/>
        </w:rPr>
        <w:t xml:space="preserve">,m    </w:t>
      </w:r>
    </w:p>
    <w:p w:rsidR="00806B56" w:rsidRPr="00BC559F" w:rsidRDefault="00806B56" w:rsidP="00806B56">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Tajikistan threatened to end all relations if the mistreatment of migrant workers did not cease. </w:t>
      </w:r>
    </w:p>
    <w:p w:rsidR="00806B56" w:rsidRPr="00BC559F" w:rsidRDefault="00806B56" w:rsidP="00806B56">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Kazakhstan has openly defied Moscow, responded </w:t>
      </w:r>
      <w:r w:rsidR="004702ED" w:rsidRPr="00BC559F">
        <w:rPr>
          <w:rFonts w:ascii="Times New Roman" w:hAnsi="Times New Roman" w:cs="Times New Roman"/>
          <w:sz w:val="24"/>
          <w:szCs w:val="24"/>
        </w:rPr>
        <w:t>defensively</w:t>
      </w:r>
      <w:r w:rsidRPr="00BC559F">
        <w:rPr>
          <w:rFonts w:ascii="Times New Roman" w:hAnsi="Times New Roman" w:cs="Times New Roman"/>
          <w:sz w:val="24"/>
          <w:szCs w:val="24"/>
        </w:rPr>
        <w:t xml:space="preserve"> to hostile rhetoric, and has sold weapons to the West for delivery to Ukraine. </w:t>
      </w:r>
      <w:r w:rsidR="007F09AA" w:rsidRPr="00BC559F">
        <w:rPr>
          <w:rFonts w:ascii="Times New Roman" w:hAnsi="Times New Roman" w:cs="Times New Roman"/>
          <w:sz w:val="24"/>
          <w:szCs w:val="24"/>
        </w:rPr>
        <w:t>Russia</w:t>
      </w:r>
      <w:r w:rsidR="00844E6F" w:rsidRPr="00BC559F">
        <w:rPr>
          <w:rFonts w:ascii="Times New Roman" w:hAnsi="Times New Roman" w:cs="Times New Roman"/>
          <w:sz w:val="24"/>
          <w:szCs w:val="24"/>
        </w:rPr>
        <w:t>n threats that</w:t>
      </w:r>
      <w:r w:rsidR="007F09AA" w:rsidRPr="00BC559F">
        <w:rPr>
          <w:rFonts w:ascii="Times New Roman" w:hAnsi="Times New Roman" w:cs="Times New Roman"/>
          <w:sz w:val="24"/>
          <w:szCs w:val="24"/>
        </w:rPr>
        <w:t xml:space="preserve"> Kazakh land inhabited by Russians</w:t>
      </w:r>
      <w:r w:rsidR="00844E6F" w:rsidRPr="00BC559F">
        <w:rPr>
          <w:rFonts w:ascii="Times New Roman" w:hAnsi="Times New Roman" w:cs="Times New Roman"/>
          <w:sz w:val="24"/>
          <w:szCs w:val="24"/>
        </w:rPr>
        <w:t xml:space="preserve"> would be Moscow’s next target</w:t>
      </w:r>
      <w:r w:rsidR="007F09AA" w:rsidRPr="00BC559F">
        <w:rPr>
          <w:rFonts w:ascii="Times New Roman" w:hAnsi="Times New Roman" w:cs="Times New Roman"/>
          <w:sz w:val="24"/>
          <w:szCs w:val="24"/>
        </w:rPr>
        <w:t xml:space="preserve">, </w:t>
      </w:r>
      <w:r w:rsidR="00844E6F" w:rsidRPr="00BC559F">
        <w:rPr>
          <w:rFonts w:ascii="Times New Roman" w:hAnsi="Times New Roman" w:cs="Times New Roman"/>
          <w:sz w:val="24"/>
          <w:szCs w:val="24"/>
        </w:rPr>
        <w:t xml:space="preserve">Almaty rushed its forces to the region and announced military exercises. </w:t>
      </w:r>
    </w:p>
    <w:p w:rsidR="00844E6F" w:rsidRPr="00BC559F" w:rsidRDefault="00844E6F" w:rsidP="00806B56">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The Central Asian Republics have accelerated economic ties with China, and have begun establishing defense ties with other powers.</w:t>
      </w:r>
    </w:p>
    <w:p w:rsidR="00BC559F" w:rsidRDefault="00844E6F" w:rsidP="00BC559F">
      <w:pPr>
        <w:pStyle w:val="ListParagraph"/>
        <w:numPr>
          <w:ilvl w:val="1"/>
          <w:numId w:val="1"/>
        </w:numPr>
        <w:rPr>
          <w:rFonts w:ascii="Times New Roman" w:hAnsi="Times New Roman" w:cs="Times New Roman"/>
          <w:sz w:val="24"/>
          <w:szCs w:val="24"/>
        </w:rPr>
      </w:pPr>
      <w:r w:rsidRPr="00BC559F">
        <w:rPr>
          <w:rFonts w:ascii="Times New Roman" w:hAnsi="Times New Roman" w:cs="Times New Roman"/>
          <w:sz w:val="24"/>
          <w:szCs w:val="24"/>
        </w:rPr>
        <w:t xml:space="preserve">Armenia has heavily criticized Moscow for its inaction against Azeri aggression despite legislative requirements. </w:t>
      </w:r>
    </w:p>
    <w:p w:rsidR="00C73D76" w:rsidRDefault="00C73D76" w:rsidP="00C73D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current (07/2024) state of Russian troops suggests the total lack of an Officer corps and proves issues in logistics and mobilization.</w:t>
      </w:r>
    </w:p>
    <w:p w:rsidR="00C73D76" w:rsidRDefault="00C73D76" w:rsidP="00C73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Many front lines troops are employed in meat assaults, using poor equipment and tactics. This suggests minimal training and coordination from an NCO corps. </w:t>
      </w:r>
    </w:p>
    <w:p w:rsidR="00C73D76" w:rsidRDefault="00C73D76" w:rsidP="00C73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Poor equipment, from drones to a lack of clean drinking water, suggests the Russian military industrial base is struggling. </w:t>
      </w:r>
    </w:p>
    <w:p w:rsidR="00C73D76" w:rsidRDefault="00C73D76" w:rsidP="00C73D7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inability to produce industrial bearings, and the failure of military aircraft due to servicing issues, reinforce this assumption. </w:t>
      </w:r>
    </w:p>
    <w:p w:rsidR="00C73D76" w:rsidRDefault="00B6018A" w:rsidP="00C73D7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lack of clean drinking water, even for pilots at air bases, is a damning revelation showing total inability to field a modern military.</w:t>
      </w:r>
    </w:p>
    <w:p w:rsidR="00B6018A" w:rsidRDefault="00B6018A" w:rsidP="00B6018A">
      <w:pPr>
        <w:rPr>
          <w:rFonts w:ascii="Times New Roman" w:hAnsi="Times New Roman" w:cs="Times New Roman"/>
          <w:sz w:val="24"/>
          <w:szCs w:val="24"/>
        </w:rPr>
      </w:pPr>
    </w:p>
    <w:p w:rsidR="007A5E55" w:rsidRDefault="007A5E55" w:rsidP="00B6018A">
      <w:pPr>
        <w:rPr>
          <w:rFonts w:ascii="Times New Roman" w:hAnsi="Times New Roman" w:cs="Times New Roman"/>
          <w:sz w:val="24"/>
          <w:szCs w:val="24"/>
        </w:rPr>
      </w:pPr>
    </w:p>
    <w:p w:rsidR="00BC559F" w:rsidRDefault="00F76973" w:rsidP="00BC559F">
      <w:pPr>
        <w:rPr>
          <w:rFonts w:ascii="Times New Roman" w:hAnsi="Times New Roman" w:cs="Times New Roman"/>
          <w:sz w:val="24"/>
          <w:szCs w:val="24"/>
        </w:rPr>
      </w:pPr>
      <w:bookmarkStart w:id="0" w:name="_GoBack"/>
      <w:r w:rsidRPr="00F76973">
        <w:rPr>
          <w:rFonts w:ascii="Times New Roman" w:hAnsi="Times New Roman" w:cs="Times New Roman"/>
          <w:sz w:val="24"/>
          <w:szCs w:val="24"/>
        </w:rPr>
        <w:t>IR attached; received too late for summary.</w:t>
      </w:r>
    </w:p>
    <w:bookmarkEnd w:id="0"/>
    <w:p w:rsidR="00BC559F" w:rsidRDefault="00BC559F" w:rsidP="00BC559F">
      <w:pPr>
        <w:rPr>
          <w:rFonts w:ascii="Times New Roman" w:hAnsi="Times New Roman" w:cs="Times New Roman"/>
          <w:sz w:val="24"/>
          <w:szCs w:val="24"/>
        </w:rPr>
      </w:pPr>
    </w:p>
    <w:p w:rsidR="00386168" w:rsidRDefault="00386168" w:rsidP="003A346F">
      <w:pPr>
        <w:rPr>
          <w:rFonts w:ascii="Times New Roman" w:hAnsi="Times New Roman" w:cs="Times New Roman"/>
          <w:sz w:val="24"/>
          <w:szCs w:val="24"/>
        </w:rPr>
      </w:pPr>
    </w:p>
    <w:p w:rsidR="00386168" w:rsidRPr="00BC559F" w:rsidRDefault="00386168" w:rsidP="003A346F">
      <w:pPr>
        <w:rPr>
          <w:rFonts w:ascii="Times New Roman" w:hAnsi="Times New Roman" w:cs="Times New Roman"/>
          <w:sz w:val="24"/>
          <w:szCs w:val="24"/>
        </w:rPr>
      </w:pPr>
    </w:p>
    <w:sectPr w:rsidR="00386168" w:rsidRPr="00BC559F" w:rsidSect="00844E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A20F6"/>
    <w:multiLevelType w:val="hybridMultilevel"/>
    <w:tmpl w:val="2C6CA2EC"/>
    <w:lvl w:ilvl="0" w:tplc="055CE6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49"/>
    <w:rsid w:val="00001C0B"/>
    <w:rsid w:val="0002336C"/>
    <w:rsid w:val="001064FC"/>
    <w:rsid w:val="00134422"/>
    <w:rsid w:val="001815E8"/>
    <w:rsid w:val="001B404A"/>
    <w:rsid w:val="001C1485"/>
    <w:rsid w:val="001C4C6D"/>
    <w:rsid w:val="001D6B96"/>
    <w:rsid w:val="001F0F43"/>
    <w:rsid w:val="002362B9"/>
    <w:rsid w:val="00271487"/>
    <w:rsid w:val="00315EEC"/>
    <w:rsid w:val="00386168"/>
    <w:rsid w:val="003A346F"/>
    <w:rsid w:val="003D1CFD"/>
    <w:rsid w:val="003D2F34"/>
    <w:rsid w:val="003E328F"/>
    <w:rsid w:val="0040191A"/>
    <w:rsid w:val="004702ED"/>
    <w:rsid w:val="004C5645"/>
    <w:rsid w:val="00522887"/>
    <w:rsid w:val="00541378"/>
    <w:rsid w:val="00582CCB"/>
    <w:rsid w:val="00591849"/>
    <w:rsid w:val="005E0D8A"/>
    <w:rsid w:val="00622DE1"/>
    <w:rsid w:val="00626D4C"/>
    <w:rsid w:val="006322AC"/>
    <w:rsid w:val="00635727"/>
    <w:rsid w:val="006B4E08"/>
    <w:rsid w:val="006C74FB"/>
    <w:rsid w:val="007839CA"/>
    <w:rsid w:val="00784AA0"/>
    <w:rsid w:val="007A5E55"/>
    <w:rsid w:val="007E3D80"/>
    <w:rsid w:val="007E40FC"/>
    <w:rsid w:val="007E62F6"/>
    <w:rsid w:val="007F09AA"/>
    <w:rsid w:val="007F7E0C"/>
    <w:rsid w:val="00806B56"/>
    <w:rsid w:val="00830D24"/>
    <w:rsid w:val="00834A5C"/>
    <w:rsid w:val="00844E6F"/>
    <w:rsid w:val="0086261C"/>
    <w:rsid w:val="008C384F"/>
    <w:rsid w:val="00977883"/>
    <w:rsid w:val="009B1F42"/>
    <w:rsid w:val="009C634B"/>
    <w:rsid w:val="009D2182"/>
    <w:rsid w:val="00A067CC"/>
    <w:rsid w:val="00A31ABC"/>
    <w:rsid w:val="00A65ACF"/>
    <w:rsid w:val="00A8580D"/>
    <w:rsid w:val="00A93B2E"/>
    <w:rsid w:val="00A97A54"/>
    <w:rsid w:val="00AB0F91"/>
    <w:rsid w:val="00AB5EBC"/>
    <w:rsid w:val="00AE4877"/>
    <w:rsid w:val="00B00463"/>
    <w:rsid w:val="00B02E80"/>
    <w:rsid w:val="00B2522C"/>
    <w:rsid w:val="00B45987"/>
    <w:rsid w:val="00B6018A"/>
    <w:rsid w:val="00B65C53"/>
    <w:rsid w:val="00B93B86"/>
    <w:rsid w:val="00B961CB"/>
    <w:rsid w:val="00BC43B0"/>
    <w:rsid w:val="00BC559F"/>
    <w:rsid w:val="00BE75B0"/>
    <w:rsid w:val="00BF7F5C"/>
    <w:rsid w:val="00C37C60"/>
    <w:rsid w:val="00C37F5E"/>
    <w:rsid w:val="00C527E3"/>
    <w:rsid w:val="00C7107E"/>
    <w:rsid w:val="00C73D76"/>
    <w:rsid w:val="00D42446"/>
    <w:rsid w:val="00D43EAA"/>
    <w:rsid w:val="00D50634"/>
    <w:rsid w:val="00D80649"/>
    <w:rsid w:val="00DF07B8"/>
    <w:rsid w:val="00DF1AEC"/>
    <w:rsid w:val="00E01100"/>
    <w:rsid w:val="00E306D9"/>
    <w:rsid w:val="00E75252"/>
    <w:rsid w:val="00EE7450"/>
    <w:rsid w:val="00F07F62"/>
    <w:rsid w:val="00F44C51"/>
    <w:rsid w:val="00F763A0"/>
    <w:rsid w:val="00F76973"/>
    <w:rsid w:val="00FA2876"/>
    <w:rsid w:val="00FA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CBD9"/>
  <w15:chartTrackingRefBased/>
  <w15:docId w15:val="{FBED1318-41D4-43E9-A3A8-C959A9F7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9852">
      <w:bodyDiv w:val="1"/>
      <w:marLeft w:val="0"/>
      <w:marRight w:val="0"/>
      <w:marTop w:val="0"/>
      <w:marBottom w:val="0"/>
      <w:divBdr>
        <w:top w:val="none" w:sz="0" w:space="0" w:color="auto"/>
        <w:left w:val="none" w:sz="0" w:space="0" w:color="auto"/>
        <w:bottom w:val="none" w:sz="0" w:space="0" w:color="auto"/>
        <w:right w:val="none" w:sz="0" w:space="0" w:color="auto"/>
      </w:divBdr>
    </w:div>
    <w:div w:id="393819475">
      <w:bodyDiv w:val="1"/>
      <w:marLeft w:val="0"/>
      <w:marRight w:val="0"/>
      <w:marTop w:val="0"/>
      <w:marBottom w:val="0"/>
      <w:divBdr>
        <w:top w:val="none" w:sz="0" w:space="0" w:color="auto"/>
        <w:left w:val="none" w:sz="0" w:space="0" w:color="auto"/>
        <w:bottom w:val="none" w:sz="0" w:space="0" w:color="auto"/>
        <w:right w:val="none" w:sz="0" w:space="0" w:color="auto"/>
      </w:divBdr>
      <w:divsChild>
        <w:div w:id="672028956">
          <w:marLeft w:val="0"/>
          <w:marRight w:val="0"/>
          <w:marTop w:val="270"/>
          <w:marBottom w:val="300"/>
          <w:divBdr>
            <w:top w:val="none" w:sz="0" w:space="0" w:color="auto"/>
            <w:left w:val="none" w:sz="0" w:space="0" w:color="auto"/>
            <w:bottom w:val="none" w:sz="0" w:space="0" w:color="auto"/>
            <w:right w:val="none" w:sz="0" w:space="0" w:color="auto"/>
          </w:divBdr>
        </w:div>
      </w:divsChild>
    </w:div>
    <w:div w:id="522789856">
      <w:bodyDiv w:val="1"/>
      <w:marLeft w:val="0"/>
      <w:marRight w:val="0"/>
      <w:marTop w:val="0"/>
      <w:marBottom w:val="0"/>
      <w:divBdr>
        <w:top w:val="none" w:sz="0" w:space="0" w:color="auto"/>
        <w:left w:val="none" w:sz="0" w:space="0" w:color="auto"/>
        <w:bottom w:val="none" w:sz="0" w:space="0" w:color="auto"/>
        <w:right w:val="none" w:sz="0" w:space="0" w:color="auto"/>
      </w:divBdr>
      <w:divsChild>
        <w:div w:id="1393651814">
          <w:marLeft w:val="0"/>
          <w:marRight w:val="0"/>
          <w:marTop w:val="270"/>
          <w:marBottom w:val="300"/>
          <w:divBdr>
            <w:top w:val="none" w:sz="0" w:space="0" w:color="auto"/>
            <w:left w:val="none" w:sz="0" w:space="0" w:color="auto"/>
            <w:bottom w:val="none" w:sz="0" w:space="0" w:color="auto"/>
            <w:right w:val="none" w:sz="0" w:space="0" w:color="auto"/>
          </w:divBdr>
        </w:div>
      </w:divsChild>
    </w:div>
    <w:div w:id="554779714">
      <w:bodyDiv w:val="1"/>
      <w:marLeft w:val="0"/>
      <w:marRight w:val="0"/>
      <w:marTop w:val="0"/>
      <w:marBottom w:val="0"/>
      <w:divBdr>
        <w:top w:val="none" w:sz="0" w:space="0" w:color="auto"/>
        <w:left w:val="none" w:sz="0" w:space="0" w:color="auto"/>
        <w:bottom w:val="none" w:sz="0" w:space="0" w:color="auto"/>
        <w:right w:val="none" w:sz="0" w:space="0" w:color="auto"/>
      </w:divBdr>
      <w:divsChild>
        <w:div w:id="178158932">
          <w:marLeft w:val="0"/>
          <w:marRight w:val="0"/>
          <w:marTop w:val="270"/>
          <w:marBottom w:val="300"/>
          <w:divBdr>
            <w:top w:val="none" w:sz="0" w:space="0" w:color="auto"/>
            <w:left w:val="none" w:sz="0" w:space="0" w:color="auto"/>
            <w:bottom w:val="none" w:sz="0" w:space="0" w:color="auto"/>
            <w:right w:val="none" w:sz="0" w:space="0" w:color="auto"/>
          </w:divBdr>
        </w:div>
      </w:divsChild>
    </w:div>
    <w:div w:id="580800248">
      <w:bodyDiv w:val="1"/>
      <w:marLeft w:val="0"/>
      <w:marRight w:val="0"/>
      <w:marTop w:val="0"/>
      <w:marBottom w:val="0"/>
      <w:divBdr>
        <w:top w:val="none" w:sz="0" w:space="0" w:color="auto"/>
        <w:left w:val="none" w:sz="0" w:space="0" w:color="auto"/>
        <w:bottom w:val="none" w:sz="0" w:space="0" w:color="auto"/>
        <w:right w:val="none" w:sz="0" w:space="0" w:color="auto"/>
      </w:divBdr>
    </w:div>
    <w:div w:id="684476433">
      <w:bodyDiv w:val="1"/>
      <w:marLeft w:val="0"/>
      <w:marRight w:val="0"/>
      <w:marTop w:val="0"/>
      <w:marBottom w:val="0"/>
      <w:divBdr>
        <w:top w:val="none" w:sz="0" w:space="0" w:color="auto"/>
        <w:left w:val="none" w:sz="0" w:space="0" w:color="auto"/>
        <w:bottom w:val="none" w:sz="0" w:space="0" w:color="auto"/>
        <w:right w:val="none" w:sz="0" w:space="0" w:color="auto"/>
      </w:divBdr>
      <w:divsChild>
        <w:div w:id="1651059122">
          <w:marLeft w:val="0"/>
          <w:marRight w:val="0"/>
          <w:marTop w:val="270"/>
          <w:marBottom w:val="300"/>
          <w:divBdr>
            <w:top w:val="none" w:sz="0" w:space="0" w:color="auto"/>
            <w:left w:val="none" w:sz="0" w:space="0" w:color="auto"/>
            <w:bottom w:val="none" w:sz="0" w:space="0" w:color="auto"/>
            <w:right w:val="none" w:sz="0" w:space="0" w:color="auto"/>
          </w:divBdr>
        </w:div>
      </w:divsChild>
    </w:div>
    <w:div w:id="1131286471">
      <w:bodyDiv w:val="1"/>
      <w:marLeft w:val="0"/>
      <w:marRight w:val="0"/>
      <w:marTop w:val="0"/>
      <w:marBottom w:val="0"/>
      <w:divBdr>
        <w:top w:val="none" w:sz="0" w:space="0" w:color="auto"/>
        <w:left w:val="none" w:sz="0" w:space="0" w:color="auto"/>
        <w:bottom w:val="none" w:sz="0" w:space="0" w:color="auto"/>
        <w:right w:val="none" w:sz="0" w:space="0" w:color="auto"/>
      </w:divBdr>
      <w:divsChild>
        <w:div w:id="2091541729">
          <w:marLeft w:val="0"/>
          <w:marRight w:val="0"/>
          <w:marTop w:val="270"/>
          <w:marBottom w:val="300"/>
          <w:divBdr>
            <w:top w:val="none" w:sz="0" w:space="0" w:color="auto"/>
            <w:left w:val="none" w:sz="0" w:space="0" w:color="auto"/>
            <w:bottom w:val="none" w:sz="0" w:space="0" w:color="auto"/>
            <w:right w:val="none" w:sz="0" w:space="0" w:color="auto"/>
          </w:divBdr>
        </w:div>
      </w:divsChild>
    </w:div>
    <w:div w:id="1420369568">
      <w:bodyDiv w:val="1"/>
      <w:marLeft w:val="0"/>
      <w:marRight w:val="0"/>
      <w:marTop w:val="0"/>
      <w:marBottom w:val="0"/>
      <w:divBdr>
        <w:top w:val="none" w:sz="0" w:space="0" w:color="auto"/>
        <w:left w:val="none" w:sz="0" w:space="0" w:color="auto"/>
        <w:bottom w:val="none" w:sz="0" w:space="0" w:color="auto"/>
        <w:right w:val="none" w:sz="0" w:space="0" w:color="auto"/>
      </w:divBdr>
      <w:divsChild>
        <w:div w:id="2100637545">
          <w:marLeft w:val="0"/>
          <w:marRight w:val="0"/>
          <w:marTop w:val="270"/>
          <w:marBottom w:val="300"/>
          <w:divBdr>
            <w:top w:val="none" w:sz="0" w:space="0" w:color="auto"/>
            <w:left w:val="none" w:sz="0" w:space="0" w:color="auto"/>
            <w:bottom w:val="none" w:sz="0" w:space="0" w:color="auto"/>
            <w:right w:val="none" w:sz="0" w:space="0" w:color="auto"/>
          </w:divBdr>
        </w:div>
      </w:divsChild>
    </w:div>
    <w:div w:id="15762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2851</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 Daniel [C]</dc:creator>
  <cp:keywords/>
  <dc:description/>
  <cp:lastModifiedBy>Melo, Daniel [C]</cp:lastModifiedBy>
  <cp:revision>11</cp:revision>
  <dcterms:created xsi:type="dcterms:W3CDTF">2024-06-16T20:07:00Z</dcterms:created>
  <dcterms:modified xsi:type="dcterms:W3CDTF">2024-07-31T02:48:00Z</dcterms:modified>
</cp:coreProperties>
</file>